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B0BD" w14:textId="1EC2F9C0" w:rsidR="00543631" w:rsidRPr="00103C8D" w:rsidRDefault="00780FDA" w:rsidP="00543631">
      <w:pPr>
        <w:jc w:val="center"/>
        <w:rPr>
          <w:rFonts w:cstheme="minorHAnsi"/>
          <w:b/>
          <w:bCs/>
          <w:sz w:val="16"/>
          <w:szCs w:val="16"/>
        </w:rPr>
      </w:pPr>
      <w:r>
        <w:rPr>
          <w:rFonts w:cstheme="minorHAnsi"/>
          <w:b/>
          <w:bCs/>
          <w:sz w:val="24"/>
          <w:szCs w:val="24"/>
        </w:rPr>
        <w:t>MINUTES</w:t>
      </w:r>
    </w:p>
    <w:p w14:paraId="08E0372C" w14:textId="77777777" w:rsidR="00780FDA" w:rsidRPr="00543631" w:rsidRDefault="00780FDA" w:rsidP="00543631">
      <w:pPr>
        <w:jc w:val="center"/>
        <w:rPr>
          <w:rFonts w:cstheme="minorHAnsi"/>
          <w:b/>
          <w:bCs/>
          <w:sz w:val="24"/>
          <w:szCs w:val="24"/>
        </w:rPr>
      </w:pPr>
    </w:p>
    <w:p w14:paraId="6B657072" w14:textId="46A557BD" w:rsidR="00543631" w:rsidRPr="00543631" w:rsidRDefault="00543631" w:rsidP="00543631">
      <w:pPr>
        <w:jc w:val="center"/>
        <w:rPr>
          <w:rFonts w:cstheme="minorHAnsi"/>
          <w:b/>
          <w:bCs/>
          <w:sz w:val="24"/>
          <w:szCs w:val="24"/>
        </w:rPr>
      </w:pPr>
      <w:r w:rsidRPr="00543631">
        <w:rPr>
          <w:rFonts w:cstheme="minorHAnsi"/>
          <w:b/>
          <w:bCs/>
          <w:sz w:val="24"/>
          <w:szCs w:val="24"/>
        </w:rPr>
        <w:t>Executive Council Committee on Corporate Social Responsibility</w:t>
      </w:r>
    </w:p>
    <w:p w14:paraId="6F7849FF" w14:textId="6E541666" w:rsidR="0093780B" w:rsidRDefault="0093780B" w:rsidP="00543631">
      <w:pPr>
        <w:jc w:val="center"/>
        <w:rPr>
          <w:rFonts w:cstheme="minorHAnsi"/>
          <w:b/>
          <w:bCs/>
          <w:sz w:val="24"/>
          <w:szCs w:val="24"/>
        </w:rPr>
      </w:pPr>
      <w:r>
        <w:rPr>
          <w:rFonts w:cstheme="minorHAnsi"/>
          <w:b/>
          <w:bCs/>
          <w:sz w:val="24"/>
          <w:szCs w:val="24"/>
        </w:rPr>
        <w:t xml:space="preserve">Friday, </w:t>
      </w:r>
      <w:r w:rsidR="0067704E">
        <w:rPr>
          <w:rFonts w:cstheme="minorHAnsi"/>
          <w:b/>
          <w:bCs/>
          <w:sz w:val="24"/>
          <w:szCs w:val="24"/>
        </w:rPr>
        <w:t xml:space="preserve">June 6, </w:t>
      </w:r>
      <w:r w:rsidR="006A68B0">
        <w:rPr>
          <w:rFonts w:cstheme="minorHAnsi"/>
          <w:b/>
          <w:bCs/>
          <w:sz w:val="24"/>
          <w:szCs w:val="24"/>
        </w:rPr>
        <w:t>2025</w:t>
      </w:r>
      <w:r w:rsidR="001144E5">
        <w:rPr>
          <w:rFonts w:cstheme="minorHAnsi"/>
          <w:b/>
          <w:bCs/>
          <w:sz w:val="24"/>
          <w:szCs w:val="24"/>
        </w:rPr>
        <w:t>, 1-3pm ET</w:t>
      </w:r>
    </w:p>
    <w:p w14:paraId="77A59620" w14:textId="638D00B2" w:rsidR="00543631" w:rsidRDefault="00543631" w:rsidP="00543631">
      <w:pPr>
        <w:jc w:val="center"/>
        <w:rPr>
          <w:rFonts w:cstheme="minorHAnsi"/>
          <w:b/>
          <w:bCs/>
          <w:sz w:val="24"/>
          <w:szCs w:val="24"/>
        </w:rPr>
      </w:pPr>
      <w:r w:rsidRPr="00543631">
        <w:rPr>
          <w:rFonts w:cstheme="minorHAnsi"/>
          <w:b/>
          <w:bCs/>
          <w:sz w:val="24"/>
          <w:szCs w:val="24"/>
        </w:rPr>
        <w:t>Meeting via Zoom</w:t>
      </w:r>
    </w:p>
    <w:p w14:paraId="1CC689FD" w14:textId="77777777" w:rsidR="00543631" w:rsidRPr="00543631" w:rsidRDefault="00543631" w:rsidP="00543631">
      <w:pPr>
        <w:jc w:val="center"/>
        <w:rPr>
          <w:rFonts w:cstheme="minorHAnsi"/>
          <w:b/>
          <w:bCs/>
          <w:sz w:val="24"/>
          <w:szCs w:val="24"/>
        </w:rPr>
      </w:pPr>
    </w:p>
    <w:p w14:paraId="759D87D1" w14:textId="77777777" w:rsidR="00543631" w:rsidRPr="00543631" w:rsidRDefault="00543631" w:rsidP="00543631">
      <w:pPr>
        <w:rPr>
          <w:rFonts w:cstheme="minorHAnsi"/>
          <w:b/>
          <w:bCs/>
          <w:sz w:val="24"/>
          <w:szCs w:val="24"/>
        </w:rPr>
      </w:pPr>
    </w:p>
    <w:p w14:paraId="335FE6E3" w14:textId="5FC43C35" w:rsidR="00780FDA" w:rsidRDefault="007767E8" w:rsidP="00543631">
      <w:pPr>
        <w:rPr>
          <w:rFonts w:cstheme="minorHAnsi"/>
          <w:sz w:val="24"/>
          <w:szCs w:val="24"/>
        </w:rPr>
      </w:pPr>
      <w:r>
        <w:rPr>
          <w:rFonts w:cstheme="minorHAnsi"/>
          <w:sz w:val="24"/>
          <w:szCs w:val="24"/>
        </w:rPr>
        <w:t>Committee members in attendance: Sarah Lawton, Chair; Amy Domini; Lawrence Hitt</w:t>
      </w:r>
      <w:r w:rsidR="004A2357">
        <w:rPr>
          <w:rFonts w:cstheme="minorHAnsi"/>
          <w:sz w:val="24"/>
          <w:szCs w:val="24"/>
        </w:rPr>
        <w:t>, Anne Hodges-Copple, Jamie McMahon, Diana Wilcox, Heidi Kim</w:t>
      </w:r>
    </w:p>
    <w:p w14:paraId="5E8F34D6" w14:textId="77777777" w:rsidR="004A2357" w:rsidRDefault="004A2357" w:rsidP="00543631">
      <w:pPr>
        <w:rPr>
          <w:rFonts w:cstheme="minorHAnsi"/>
          <w:sz w:val="24"/>
          <w:szCs w:val="24"/>
        </w:rPr>
      </w:pPr>
    </w:p>
    <w:p w14:paraId="6A890905" w14:textId="0D1A994B" w:rsidR="004A2357" w:rsidRDefault="004A2357" w:rsidP="00543631">
      <w:pPr>
        <w:rPr>
          <w:rFonts w:cstheme="minorHAnsi"/>
          <w:sz w:val="24"/>
          <w:szCs w:val="24"/>
        </w:rPr>
      </w:pPr>
      <w:r>
        <w:rPr>
          <w:rFonts w:cstheme="minorHAnsi"/>
          <w:sz w:val="24"/>
          <w:szCs w:val="24"/>
        </w:rPr>
        <w:t>Committee members absent: Winnie Varghese, Thomas Brown</w:t>
      </w:r>
    </w:p>
    <w:p w14:paraId="17CFD3A9" w14:textId="77777777" w:rsidR="004A2357" w:rsidRDefault="004A2357" w:rsidP="00543631">
      <w:pPr>
        <w:rPr>
          <w:rFonts w:cstheme="minorHAnsi"/>
          <w:sz w:val="24"/>
          <w:szCs w:val="24"/>
        </w:rPr>
      </w:pPr>
    </w:p>
    <w:p w14:paraId="2E2BCF46" w14:textId="401B0348" w:rsidR="004A2357" w:rsidRDefault="006A6B5B" w:rsidP="00543631">
      <w:pPr>
        <w:rPr>
          <w:rFonts w:cstheme="minorHAnsi"/>
          <w:sz w:val="24"/>
          <w:szCs w:val="24"/>
        </w:rPr>
      </w:pPr>
      <w:r>
        <w:rPr>
          <w:rFonts w:cstheme="minorHAnsi"/>
          <w:sz w:val="24"/>
          <w:szCs w:val="24"/>
        </w:rPr>
        <w:t xml:space="preserve">Others in attendance: Rebecca Blachly, Chief of Public Policy and Witness; Kurt Barnes, Treasurer; </w:t>
      </w:r>
      <w:r w:rsidR="00142752">
        <w:rPr>
          <w:rFonts w:cstheme="minorHAnsi"/>
          <w:sz w:val="24"/>
          <w:szCs w:val="24"/>
        </w:rPr>
        <w:t xml:space="preserve">Chris Lacovara, CFO; Christopher Rowe, CPG; </w:t>
      </w:r>
      <w:r w:rsidR="00982455">
        <w:rPr>
          <w:rFonts w:cstheme="minorHAnsi"/>
          <w:sz w:val="24"/>
          <w:szCs w:val="24"/>
        </w:rPr>
        <w:t>Mary Minette, Mercy Investment Services; Rich Stazinski, Heartland Initiative; Sam Jones, Heartland Initiative; Bill McK</w:t>
      </w:r>
      <w:r w:rsidR="00A53F48">
        <w:rPr>
          <w:rFonts w:cstheme="minorHAnsi"/>
          <w:sz w:val="24"/>
          <w:szCs w:val="24"/>
        </w:rPr>
        <w:t xml:space="preserve">eown, </w:t>
      </w:r>
      <w:r w:rsidR="000F323B">
        <w:rPr>
          <w:rFonts w:cstheme="minorHAnsi"/>
          <w:sz w:val="24"/>
          <w:szCs w:val="24"/>
        </w:rPr>
        <w:t>volunteer consultant</w:t>
      </w:r>
    </w:p>
    <w:p w14:paraId="6226666F" w14:textId="77777777" w:rsidR="005A783B" w:rsidRDefault="005A783B" w:rsidP="00543631">
      <w:pPr>
        <w:rPr>
          <w:rFonts w:cstheme="minorHAnsi"/>
          <w:sz w:val="24"/>
          <w:szCs w:val="24"/>
        </w:rPr>
      </w:pPr>
    </w:p>
    <w:p w14:paraId="5D230B33" w14:textId="06F02361" w:rsidR="005A783B" w:rsidRDefault="00180D11" w:rsidP="00543631">
      <w:pPr>
        <w:rPr>
          <w:rFonts w:cstheme="minorHAnsi"/>
          <w:sz w:val="24"/>
          <w:szCs w:val="24"/>
        </w:rPr>
      </w:pPr>
      <w:r>
        <w:rPr>
          <w:rFonts w:cstheme="minorHAnsi"/>
          <w:sz w:val="24"/>
          <w:szCs w:val="24"/>
        </w:rPr>
        <w:t>***</w:t>
      </w:r>
    </w:p>
    <w:p w14:paraId="2DFE9492" w14:textId="77777777" w:rsidR="00780FDA" w:rsidRDefault="00780FDA" w:rsidP="00543631">
      <w:pPr>
        <w:rPr>
          <w:rFonts w:cstheme="minorHAnsi"/>
          <w:sz w:val="24"/>
          <w:szCs w:val="24"/>
        </w:rPr>
      </w:pPr>
    </w:p>
    <w:p w14:paraId="326D42A2" w14:textId="2108517E" w:rsidR="009573D4" w:rsidRDefault="00180D11" w:rsidP="00543631">
      <w:pPr>
        <w:rPr>
          <w:rFonts w:cstheme="minorHAnsi"/>
          <w:sz w:val="24"/>
          <w:szCs w:val="24"/>
        </w:rPr>
      </w:pPr>
      <w:r>
        <w:rPr>
          <w:rFonts w:cstheme="minorHAnsi"/>
          <w:sz w:val="24"/>
          <w:szCs w:val="24"/>
        </w:rPr>
        <w:t xml:space="preserve">Chair Sarah Lawton </w:t>
      </w:r>
      <w:r w:rsidR="000F323B">
        <w:rPr>
          <w:rFonts w:cstheme="minorHAnsi"/>
          <w:sz w:val="24"/>
          <w:szCs w:val="24"/>
        </w:rPr>
        <w:t xml:space="preserve">opened the meeting with </w:t>
      </w:r>
      <w:proofErr w:type="gramStart"/>
      <w:r w:rsidR="000F323B">
        <w:rPr>
          <w:rFonts w:cstheme="minorHAnsi"/>
          <w:sz w:val="24"/>
          <w:szCs w:val="24"/>
        </w:rPr>
        <w:t>prayer, and</w:t>
      </w:r>
      <w:proofErr w:type="gramEnd"/>
      <w:r w:rsidR="000F323B">
        <w:rPr>
          <w:rFonts w:cstheme="minorHAnsi"/>
          <w:sz w:val="24"/>
          <w:szCs w:val="24"/>
        </w:rPr>
        <w:t xml:space="preserve"> invited each person to introduce themselves.</w:t>
      </w:r>
    </w:p>
    <w:p w14:paraId="48B1FD4F" w14:textId="77777777" w:rsidR="000F323B" w:rsidRDefault="000F323B" w:rsidP="00543631">
      <w:pPr>
        <w:rPr>
          <w:rFonts w:cstheme="minorHAnsi"/>
          <w:sz w:val="24"/>
          <w:szCs w:val="24"/>
        </w:rPr>
      </w:pPr>
    </w:p>
    <w:p w14:paraId="2C7C5FD9" w14:textId="3D04E91B" w:rsidR="000F323B" w:rsidRDefault="000F323B" w:rsidP="00543631">
      <w:pPr>
        <w:rPr>
          <w:rFonts w:cstheme="minorHAnsi"/>
          <w:sz w:val="24"/>
          <w:szCs w:val="24"/>
        </w:rPr>
      </w:pPr>
      <w:r>
        <w:rPr>
          <w:rFonts w:cstheme="minorHAnsi"/>
          <w:sz w:val="24"/>
          <w:szCs w:val="24"/>
        </w:rPr>
        <w:t>Sarah Lawton presented the</w:t>
      </w:r>
      <w:r w:rsidR="00CA341A">
        <w:rPr>
          <w:rFonts w:cstheme="minorHAnsi"/>
          <w:sz w:val="24"/>
          <w:szCs w:val="24"/>
        </w:rPr>
        <w:t xml:space="preserve"> CCSR</w:t>
      </w:r>
      <w:r>
        <w:rPr>
          <w:rFonts w:cstheme="minorHAnsi"/>
          <w:sz w:val="24"/>
          <w:szCs w:val="24"/>
        </w:rPr>
        <w:t xml:space="preserve"> </w:t>
      </w:r>
      <w:hyperlink r:id="rId5" w:history="1">
        <w:r w:rsidRPr="00CA341A">
          <w:rPr>
            <w:rStyle w:val="Hyperlink"/>
            <w:rFonts w:cstheme="minorHAnsi"/>
            <w:sz w:val="24"/>
            <w:szCs w:val="24"/>
          </w:rPr>
          <w:t>mandate</w:t>
        </w:r>
      </w:hyperlink>
      <w:r>
        <w:rPr>
          <w:rFonts w:cstheme="minorHAnsi"/>
          <w:sz w:val="24"/>
          <w:szCs w:val="24"/>
        </w:rPr>
        <w:t xml:space="preserve"> and specific tasks for </w:t>
      </w:r>
      <w:r w:rsidR="00F43001">
        <w:rPr>
          <w:rFonts w:cstheme="minorHAnsi"/>
          <w:sz w:val="24"/>
          <w:szCs w:val="24"/>
        </w:rPr>
        <w:t>this triennium</w:t>
      </w:r>
      <w:r w:rsidR="00CA341A">
        <w:rPr>
          <w:rFonts w:cstheme="minorHAnsi"/>
          <w:sz w:val="24"/>
          <w:szCs w:val="24"/>
        </w:rPr>
        <w:t xml:space="preserve">, including addressing the new </w:t>
      </w:r>
      <w:hyperlink r:id="rId6" w:history="1">
        <w:r w:rsidR="008840D1" w:rsidRPr="008840D1">
          <w:rPr>
            <w:rStyle w:val="Hyperlink"/>
            <w:rFonts w:cstheme="minorHAnsi"/>
            <w:sz w:val="24"/>
            <w:szCs w:val="24"/>
          </w:rPr>
          <w:t>weapons resolution</w:t>
        </w:r>
      </w:hyperlink>
      <w:r w:rsidR="008840D1">
        <w:rPr>
          <w:rFonts w:cstheme="minorHAnsi"/>
          <w:sz w:val="24"/>
          <w:szCs w:val="24"/>
        </w:rPr>
        <w:t xml:space="preserve"> passed at the last General Convention, and role to encourage the various bodies of the church to consider and implement ethical approaches to investing. </w:t>
      </w:r>
    </w:p>
    <w:p w14:paraId="62E86732" w14:textId="77777777" w:rsidR="00F43001" w:rsidRDefault="00F43001" w:rsidP="00543631">
      <w:pPr>
        <w:rPr>
          <w:rFonts w:cstheme="minorHAnsi"/>
          <w:sz w:val="24"/>
          <w:szCs w:val="24"/>
        </w:rPr>
      </w:pPr>
    </w:p>
    <w:p w14:paraId="0F60485F" w14:textId="41C685A8" w:rsidR="00F43001" w:rsidRDefault="00F43001" w:rsidP="00543631">
      <w:pPr>
        <w:rPr>
          <w:rFonts w:cstheme="minorHAnsi"/>
          <w:sz w:val="24"/>
          <w:szCs w:val="24"/>
        </w:rPr>
      </w:pPr>
      <w:r>
        <w:rPr>
          <w:rFonts w:cstheme="minorHAnsi"/>
          <w:sz w:val="24"/>
          <w:szCs w:val="24"/>
        </w:rPr>
        <w:t>Rebecca Blachly discussed the</w:t>
      </w:r>
      <w:r w:rsidR="00180D11">
        <w:rPr>
          <w:rFonts w:cstheme="minorHAnsi"/>
          <w:sz w:val="24"/>
          <w:szCs w:val="24"/>
        </w:rPr>
        <w:t xml:space="preserve"> recent</w:t>
      </w:r>
      <w:r>
        <w:rPr>
          <w:rFonts w:cstheme="minorHAnsi"/>
          <w:sz w:val="24"/>
          <w:szCs w:val="24"/>
        </w:rPr>
        <w:t xml:space="preserve"> reorganization of the Church Center and </w:t>
      </w:r>
      <w:r w:rsidR="003D7606">
        <w:rPr>
          <w:rFonts w:cstheme="minorHAnsi"/>
          <w:sz w:val="24"/>
          <w:szCs w:val="24"/>
        </w:rPr>
        <w:t>how staffing is shifting for CCSR’s work. She also discussed the plan to align CCSR’s work with the other public witness arms of TEC (Office of Government Relations, UN Office, Episcopal Migration Ministries</w:t>
      </w:r>
      <w:r w:rsidR="00151312">
        <w:rPr>
          <w:rFonts w:cstheme="minorHAnsi"/>
          <w:sz w:val="24"/>
          <w:szCs w:val="24"/>
        </w:rPr>
        <w:t>) and</w:t>
      </w:r>
      <w:r w:rsidR="00180D11">
        <w:rPr>
          <w:rFonts w:cstheme="minorHAnsi"/>
          <w:sz w:val="24"/>
          <w:szCs w:val="24"/>
        </w:rPr>
        <w:t xml:space="preserve"> their</w:t>
      </w:r>
      <w:r w:rsidR="00151312">
        <w:rPr>
          <w:rFonts w:cstheme="minorHAnsi"/>
          <w:sz w:val="24"/>
          <w:szCs w:val="24"/>
        </w:rPr>
        <w:t xml:space="preserve"> </w:t>
      </w:r>
      <w:r w:rsidR="00180D11">
        <w:rPr>
          <w:rFonts w:cstheme="minorHAnsi"/>
          <w:sz w:val="24"/>
          <w:szCs w:val="24"/>
        </w:rPr>
        <w:t xml:space="preserve">plan </w:t>
      </w:r>
      <w:r w:rsidR="00151312">
        <w:rPr>
          <w:rFonts w:cstheme="minorHAnsi"/>
          <w:sz w:val="24"/>
          <w:szCs w:val="24"/>
        </w:rPr>
        <w:t xml:space="preserve">to organize </w:t>
      </w:r>
      <w:r w:rsidR="00180D11">
        <w:rPr>
          <w:rFonts w:cstheme="minorHAnsi"/>
          <w:sz w:val="24"/>
          <w:szCs w:val="24"/>
        </w:rPr>
        <w:t>and communicate o</w:t>
      </w:r>
      <w:r w:rsidR="00151312">
        <w:rPr>
          <w:rFonts w:cstheme="minorHAnsi"/>
          <w:sz w:val="24"/>
          <w:szCs w:val="24"/>
        </w:rPr>
        <w:t>ur work through the priorities of those groups (Poverty, Migration, Racial Reconciliation, Creation Care, Human Rights/</w:t>
      </w:r>
      <w:proofErr w:type="gramStart"/>
      <w:r w:rsidR="00151312">
        <w:rPr>
          <w:rFonts w:cstheme="minorHAnsi"/>
          <w:sz w:val="24"/>
          <w:szCs w:val="24"/>
        </w:rPr>
        <w:t>Peace</w:t>
      </w:r>
      <w:r w:rsidR="008A6CDC">
        <w:rPr>
          <w:rFonts w:cstheme="minorHAnsi"/>
          <w:sz w:val="24"/>
          <w:szCs w:val="24"/>
        </w:rPr>
        <w:t>-Building</w:t>
      </w:r>
      <w:proofErr w:type="gramEnd"/>
      <w:r w:rsidR="008A6CDC">
        <w:rPr>
          <w:rFonts w:cstheme="minorHAnsi"/>
          <w:sz w:val="24"/>
          <w:szCs w:val="24"/>
        </w:rPr>
        <w:t xml:space="preserve">). Finally, she offered a perspective the changing landscape for public witness work given the new administration and </w:t>
      </w:r>
      <w:r w:rsidR="008632CE">
        <w:rPr>
          <w:rFonts w:cstheme="minorHAnsi"/>
          <w:sz w:val="24"/>
          <w:szCs w:val="24"/>
        </w:rPr>
        <w:t xml:space="preserve">the ways that our church can continue to educate and witness to our faith-rooted values in difficult times. </w:t>
      </w:r>
    </w:p>
    <w:p w14:paraId="3A75A96C" w14:textId="77777777" w:rsidR="008632CE" w:rsidRDefault="008632CE" w:rsidP="00543631">
      <w:pPr>
        <w:rPr>
          <w:rFonts w:cstheme="minorHAnsi"/>
          <w:sz w:val="24"/>
          <w:szCs w:val="24"/>
        </w:rPr>
      </w:pPr>
    </w:p>
    <w:p w14:paraId="2085B027" w14:textId="7E629299" w:rsidR="008632CE" w:rsidRDefault="00CA341A" w:rsidP="00543631">
      <w:pPr>
        <w:rPr>
          <w:rFonts w:cstheme="minorHAnsi"/>
          <w:sz w:val="24"/>
          <w:szCs w:val="24"/>
        </w:rPr>
      </w:pPr>
      <w:r>
        <w:rPr>
          <w:rFonts w:cstheme="minorHAnsi"/>
          <w:sz w:val="24"/>
          <w:szCs w:val="24"/>
        </w:rPr>
        <w:t xml:space="preserve">Kurt Barnes </w:t>
      </w:r>
      <w:r w:rsidR="0017619E">
        <w:rPr>
          <w:rFonts w:cstheme="minorHAnsi"/>
          <w:sz w:val="24"/>
          <w:szCs w:val="24"/>
        </w:rPr>
        <w:t>offered a perspective from his 22 years of supporting this committee’s work</w:t>
      </w:r>
      <w:r w:rsidR="005115F6">
        <w:rPr>
          <w:rFonts w:cstheme="minorHAnsi"/>
          <w:sz w:val="24"/>
          <w:szCs w:val="24"/>
        </w:rPr>
        <w:t xml:space="preserve"> and noted that he will </w:t>
      </w:r>
      <w:r w:rsidR="0017619E">
        <w:rPr>
          <w:rFonts w:cstheme="minorHAnsi"/>
          <w:sz w:val="24"/>
          <w:szCs w:val="24"/>
        </w:rPr>
        <w:t>be retiring later this year</w:t>
      </w:r>
      <w:r w:rsidR="00A462BA">
        <w:rPr>
          <w:rFonts w:cstheme="minorHAnsi"/>
          <w:sz w:val="24"/>
          <w:szCs w:val="24"/>
        </w:rPr>
        <w:t xml:space="preserve">, though he </w:t>
      </w:r>
      <w:r w:rsidR="0017619E">
        <w:rPr>
          <w:rFonts w:cstheme="minorHAnsi"/>
          <w:sz w:val="24"/>
          <w:szCs w:val="24"/>
        </w:rPr>
        <w:t xml:space="preserve">will continue to </w:t>
      </w:r>
      <w:r w:rsidR="00BA579D">
        <w:rPr>
          <w:rFonts w:cstheme="minorHAnsi"/>
          <w:sz w:val="24"/>
          <w:szCs w:val="24"/>
        </w:rPr>
        <w:t xml:space="preserve">work with our new CFO as part of their transition. He also clarified that $220 million of the $600 million in DFMS funds is composed of trust funds from other Episcopal Church entities including dioceses, parishes, and Episcopal Relief and Development. </w:t>
      </w:r>
    </w:p>
    <w:p w14:paraId="5D581C99" w14:textId="77777777" w:rsidR="004C7005" w:rsidRDefault="004C7005" w:rsidP="00543631">
      <w:pPr>
        <w:rPr>
          <w:rFonts w:cstheme="minorHAnsi"/>
          <w:sz w:val="24"/>
          <w:szCs w:val="24"/>
        </w:rPr>
      </w:pPr>
    </w:p>
    <w:p w14:paraId="0254FE57" w14:textId="4C0A3045" w:rsidR="004C7005" w:rsidRDefault="004C7005" w:rsidP="00543631">
      <w:pPr>
        <w:rPr>
          <w:rFonts w:cstheme="minorHAnsi"/>
          <w:sz w:val="24"/>
          <w:szCs w:val="24"/>
        </w:rPr>
      </w:pPr>
      <w:r>
        <w:rPr>
          <w:rFonts w:cstheme="minorHAnsi"/>
          <w:sz w:val="24"/>
          <w:szCs w:val="24"/>
        </w:rPr>
        <w:t>The committee offered thanks to Kurt for his many years of faithful service to this committee and the Episcopal Church.</w:t>
      </w:r>
    </w:p>
    <w:p w14:paraId="6AEFAFB0" w14:textId="77777777" w:rsidR="004C7005" w:rsidRDefault="004C7005" w:rsidP="00543631">
      <w:pPr>
        <w:rPr>
          <w:rFonts w:cstheme="minorHAnsi"/>
          <w:sz w:val="24"/>
          <w:szCs w:val="24"/>
        </w:rPr>
      </w:pPr>
    </w:p>
    <w:p w14:paraId="485D47EE" w14:textId="038428C8" w:rsidR="004C7005" w:rsidRDefault="004C7005" w:rsidP="00543631">
      <w:pPr>
        <w:rPr>
          <w:rFonts w:cstheme="minorHAnsi"/>
          <w:sz w:val="24"/>
          <w:szCs w:val="24"/>
        </w:rPr>
      </w:pPr>
      <w:r>
        <w:rPr>
          <w:rFonts w:cstheme="minorHAnsi"/>
          <w:sz w:val="24"/>
          <w:szCs w:val="24"/>
        </w:rPr>
        <w:t>Chris Lacovara</w:t>
      </w:r>
      <w:r w:rsidR="00A462BA">
        <w:rPr>
          <w:rFonts w:cstheme="minorHAnsi"/>
          <w:sz w:val="24"/>
          <w:szCs w:val="24"/>
        </w:rPr>
        <w:t xml:space="preserve">, our new CFO </w:t>
      </w:r>
      <w:r>
        <w:rPr>
          <w:rFonts w:cstheme="minorHAnsi"/>
          <w:sz w:val="24"/>
          <w:szCs w:val="24"/>
        </w:rPr>
        <w:t>introduced himself</w:t>
      </w:r>
      <w:r w:rsidR="00DC1D3B">
        <w:rPr>
          <w:rFonts w:cstheme="minorHAnsi"/>
          <w:sz w:val="24"/>
          <w:szCs w:val="24"/>
        </w:rPr>
        <w:t xml:space="preserve">. He has a background in non-profit finance and law in New York, </w:t>
      </w:r>
      <w:proofErr w:type="gramStart"/>
      <w:r w:rsidR="00DC1D3B">
        <w:rPr>
          <w:rFonts w:cstheme="minorHAnsi"/>
          <w:sz w:val="24"/>
          <w:szCs w:val="24"/>
        </w:rPr>
        <w:t>so</w:t>
      </w:r>
      <w:proofErr w:type="gramEnd"/>
      <w:r w:rsidR="00DC1D3B">
        <w:rPr>
          <w:rFonts w:cstheme="minorHAnsi"/>
          <w:sz w:val="24"/>
          <w:szCs w:val="24"/>
        </w:rPr>
        <w:t xml:space="preserve"> will bring that experience to the management of this work; he is enthusiastic about the mission of this committee and will do everything he can to support this work. </w:t>
      </w:r>
    </w:p>
    <w:p w14:paraId="7982E3BF" w14:textId="77777777" w:rsidR="00DC1D3B" w:rsidRDefault="00DC1D3B" w:rsidP="00543631">
      <w:pPr>
        <w:rPr>
          <w:rFonts w:cstheme="minorHAnsi"/>
          <w:sz w:val="24"/>
          <w:szCs w:val="24"/>
        </w:rPr>
      </w:pPr>
    </w:p>
    <w:p w14:paraId="0D6B3CAA" w14:textId="3A516609" w:rsidR="00DC1D3B" w:rsidRDefault="00DC1D3B" w:rsidP="00543631">
      <w:pPr>
        <w:rPr>
          <w:rFonts w:cstheme="minorHAnsi"/>
          <w:sz w:val="24"/>
          <w:szCs w:val="24"/>
        </w:rPr>
      </w:pPr>
      <w:r>
        <w:rPr>
          <w:rFonts w:cstheme="minorHAnsi"/>
          <w:sz w:val="24"/>
          <w:szCs w:val="24"/>
        </w:rPr>
        <w:t xml:space="preserve">The committee briefly discussed the </w:t>
      </w:r>
      <w:proofErr w:type="gramStart"/>
      <w:r>
        <w:rPr>
          <w:rFonts w:cstheme="minorHAnsi"/>
          <w:sz w:val="24"/>
          <w:szCs w:val="24"/>
        </w:rPr>
        <w:t>roles and</w:t>
      </w:r>
      <w:proofErr w:type="gramEnd"/>
      <w:r>
        <w:rPr>
          <w:rFonts w:cstheme="minorHAnsi"/>
          <w:sz w:val="24"/>
          <w:szCs w:val="24"/>
        </w:rPr>
        <w:t xml:space="preserve"> </w:t>
      </w:r>
      <w:proofErr w:type="spellStart"/>
      <w:r>
        <w:rPr>
          <w:rFonts w:cstheme="minorHAnsi"/>
          <w:sz w:val="24"/>
          <w:szCs w:val="24"/>
        </w:rPr>
        <w:t>and</w:t>
      </w:r>
      <w:proofErr w:type="spellEnd"/>
      <w:r>
        <w:rPr>
          <w:rFonts w:cstheme="minorHAnsi"/>
          <w:sz w:val="24"/>
          <w:szCs w:val="24"/>
        </w:rPr>
        <w:t xml:space="preserve"> </w:t>
      </w:r>
      <w:r w:rsidR="003D1BDC">
        <w:rPr>
          <w:rFonts w:cstheme="minorHAnsi"/>
          <w:sz w:val="24"/>
          <w:szCs w:val="24"/>
        </w:rPr>
        <w:t xml:space="preserve">responsibilities of our TEC staff. Chris Rowe noted that we coordinate our proxy votes with CPG, and that he </w:t>
      </w:r>
      <w:proofErr w:type="gramStart"/>
      <w:r w:rsidR="003D1BDC">
        <w:rPr>
          <w:rFonts w:cstheme="minorHAnsi"/>
          <w:sz w:val="24"/>
          <w:szCs w:val="24"/>
        </w:rPr>
        <w:t>is able to</w:t>
      </w:r>
      <w:proofErr w:type="gramEnd"/>
      <w:r w:rsidR="003D1BDC">
        <w:rPr>
          <w:rFonts w:cstheme="minorHAnsi"/>
          <w:sz w:val="24"/>
          <w:szCs w:val="24"/>
        </w:rPr>
        <w:t xml:space="preserve"> be in touch with Rebecca and the finance officers when a question arises about those votes. In general, Rebecca will be meeting with our consultants regularly </w:t>
      </w:r>
      <w:r w:rsidR="005A783B">
        <w:rPr>
          <w:rFonts w:cstheme="minorHAnsi"/>
          <w:sz w:val="24"/>
          <w:szCs w:val="24"/>
        </w:rPr>
        <w:t xml:space="preserve">to support the day-to-day work, based on our priorities and corporate year work as passed by Executive Council. </w:t>
      </w:r>
    </w:p>
    <w:p w14:paraId="07955141" w14:textId="77777777" w:rsidR="005A783B" w:rsidRDefault="005A783B" w:rsidP="00543631">
      <w:pPr>
        <w:rPr>
          <w:rFonts w:cstheme="minorHAnsi"/>
          <w:sz w:val="24"/>
          <w:szCs w:val="24"/>
        </w:rPr>
      </w:pPr>
    </w:p>
    <w:p w14:paraId="689957EB" w14:textId="6F3F621C" w:rsidR="005A783B" w:rsidRDefault="00180D11" w:rsidP="00543631">
      <w:pPr>
        <w:rPr>
          <w:rFonts w:cstheme="minorHAnsi"/>
          <w:sz w:val="24"/>
          <w:szCs w:val="24"/>
        </w:rPr>
      </w:pPr>
      <w:r>
        <w:rPr>
          <w:rFonts w:cstheme="minorHAnsi"/>
          <w:sz w:val="24"/>
          <w:szCs w:val="24"/>
        </w:rPr>
        <w:t xml:space="preserve">Mary Minette presented an update on the corporate year work that is </w:t>
      </w:r>
      <w:proofErr w:type="gramStart"/>
      <w:r w:rsidR="00196A83">
        <w:rPr>
          <w:rFonts w:cstheme="minorHAnsi"/>
          <w:sz w:val="24"/>
          <w:szCs w:val="24"/>
        </w:rPr>
        <w:t>drawing to a close</w:t>
      </w:r>
      <w:proofErr w:type="gramEnd"/>
      <w:r w:rsidR="00196A83">
        <w:rPr>
          <w:rFonts w:cstheme="minorHAnsi"/>
          <w:sz w:val="24"/>
          <w:szCs w:val="24"/>
        </w:rPr>
        <w:t>, and offered some highlights including advocacy with utility companies</w:t>
      </w:r>
      <w:r w:rsidR="002022C9">
        <w:rPr>
          <w:rFonts w:cstheme="minorHAnsi"/>
          <w:sz w:val="24"/>
          <w:szCs w:val="24"/>
        </w:rPr>
        <w:t>,</w:t>
      </w:r>
      <w:r w:rsidR="00A3103A">
        <w:rPr>
          <w:rFonts w:cstheme="minorHAnsi"/>
          <w:sz w:val="24"/>
          <w:szCs w:val="24"/>
        </w:rPr>
        <w:t xml:space="preserve"> lithium mining companies</w:t>
      </w:r>
      <w:r w:rsidR="002022C9">
        <w:rPr>
          <w:rFonts w:cstheme="minorHAnsi"/>
          <w:sz w:val="24"/>
          <w:szCs w:val="24"/>
        </w:rPr>
        <w:t>, and soft drink companies (</w:t>
      </w:r>
      <w:proofErr w:type="gramStart"/>
      <w:r w:rsidR="002022C9">
        <w:rPr>
          <w:rFonts w:cstheme="minorHAnsi"/>
          <w:sz w:val="24"/>
          <w:szCs w:val="24"/>
        </w:rPr>
        <w:t>with regard to</w:t>
      </w:r>
      <w:proofErr w:type="gramEnd"/>
      <w:r w:rsidR="002022C9">
        <w:rPr>
          <w:rFonts w:cstheme="minorHAnsi"/>
          <w:sz w:val="24"/>
          <w:szCs w:val="24"/>
        </w:rPr>
        <w:t xml:space="preserve"> child labor in the sugar fields of India)</w:t>
      </w:r>
      <w:r w:rsidR="00A3103A">
        <w:rPr>
          <w:rFonts w:cstheme="minorHAnsi"/>
          <w:sz w:val="24"/>
          <w:szCs w:val="24"/>
        </w:rPr>
        <w:t xml:space="preserve">. In general, the landscape for this work is more difficult in this time, and we are finding that private meetings and letters are more effective right now than public </w:t>
      </w:r>
      <w:r w:rsidR="0089342F">
        <w:rPr>
          <w:rFonts w:cstheme="minorHAnsi"/>
          <w:sz w:val="24"/>
          <w:szCs w:val="24"/>
        </w:rPr>
        <w:t xml:space="preserve">letters and votes. We and our faith partners are seeking strategic pathways to make a difference. We should expect a year-end report soon, which will be distributed to the group. </w:t>
      </w:r>
      <w:r w:rsidR="00DB382C">
        <w:rPr>
          <w:rFonts w:cstheme="minorHAnsi"/>
          <w:sz w:val="24"/>
          <w:szCs w:val="24"/>
        </w:rPr>
        <w:t>M</w:t>
      </w:r>
      <w:r w:rsidR="000B066A">
        <w:rPr>
          <w:rFonts w:cstheme="minorHAnsi"/>
          <w:sz w:val="24"/>
          <w:szCs w:val="24"/>
        </w:rPr>
        <w:t>ary reported</w:t>
      </w:r>
      <w:r w:rsidR="00DB382C">
        <w:rPr>
          <w:rFonts w:cstheme="minorHAnsi"/>
          <w:sz w:val="24"/>
          <w:szCs w:val="24"/>
        </w:rPr>
        <w:t xml:space="preserve"> </w:t>
      </w:r>
      <w:r w:rsidR="000B066A">
        <w:rPr>
          <w:rFonts w:cstheme="minorHAnsi"/>
          <w:sz w:val="24"/>
          <w:szCs w:val="24"/>
        </w:rPr>
        <w:t xml:space="preserve">that we have participated in </w:t>
      </w:r>
      <w:r w:rsidR="00DB382C">
        <w:rPr>
          <w:rFonts w:cstheme="minorHAnsi"/>
          <w:sz w:val="24"/>
          <w:szCs w:val="24"/>
        </w:rPr>
        <w:t>43 engagements</w:t>
      </w:r>
      <w:r w:rsidR="000B066A">
        <w:rPr>
          <w:rFonts w:cstheme="minorHAnsi"/>
          <w:sz w:val="24"/>
          <w:szCs w:val="24"/>
        </w:rPr>
        <w:t xml:space="preserve"> this year,</w:t>
      </w:r>
      <w:r w:rsidR="00DB382C">
        <w:rPr>
          <w:rFonts w:cstheme="minorHAnsi"/>
          <w:sz w:val="24"/>
          <w:szCs w:val="24"/>
        </w:rPr>
        <w:t xml:space="preserve"> </w:t>
      </w:r>
      <w:r w:rsidR="000B066A">
        <w:rPr>
          <w:rFonts w:cstheme="minorHAnsi"/>
          <w:sz w:val="24"/>
          <w:szCs w:val="24"/>
        </w:rPr>
        <w:t>with</w:t>
      </w:r>
      <w:r w:rsidR="00DB382C">
        <w:rPr>
          <w:rFonts w:cstheme="minorHAnsi"/>
          <w:sz w:val="24"/>
          <w:szCs w:val="24"/>
        </w:rPr>
        <w:t xml:space="preserve"> </w:t>
      </w:r>
      <w:r w:rsidR="000B066A">
        <w:rPr>
          <w:rFonts w:cstheme="minorHAnsi"/>
          <w:sz w:val="24"/>
          <w:szCs w:val="24"/>
        </w:rPr>
        <w:t>seven i</w:t>
      </w:r>
      <w:r w:rsidR="002022C9">
        <w:rPr>
          <w:rFonts w:cstheme="minorHAnsi"/>
          <w:sz w:val="24"/>
          <w:szCs w:val="24"/>
        </w:rPr>
        <w:t>ssues brought forward for a vote</w:t>
      </w:r>
      <w:r w:rsidR="000B066A">
        <w:rPr>
          <w:rFonts w:cstheme="minorHAnsi"/>
          <w:sz w:val="24"/>
          <w:szCs w:val="24"/>
        </w:rPr>
        <w:t>.</w:t>
      </w:r>
      <w:r w:rsidR="002022C9">
        <w:rPr>
          <w:rFonts w:cstheme="minorHAnsi"/>
          <w:sz w:val="24"/>
          <w:szCs w:val="24"/>
        </w:rPr>
        <w:t xml:space="preserve"> </w:t>
      </w:r>
    </w:p>
    <w:p w14:paraId="1BCF293E" w14:textId="77777777" w:rsidR="0089342F" w:rsidRDefault="0089342F" w:rsidP="00543631">
      <w:pPr>
        <w:rPr>
          <w:rFonts w:cstheme="minorHAnsi"/>
          <w:sz w:val="24"/>
          <w:szCs w:val="24"/>
        </w:rPr>
      </w:pPr>
    </w:p>
    <w:p w14:paraId="5AE401DB" w14:textId="651645DD" w:rsidR="00227B30" w:rsidRDefault="0089342F" w:rsidP="00543631">
      <w:pPr>
        <w:rPr>
          <w:rFonts w:cstheme="minorHAnsi"/>
          <w:sz w:val="24"/>
          <w:szCs w:val="24"/>
        </w:rPr>
      </w:pPr>
      <w:r>
        <w:rPr>
          <w:rFonts w:cstheme="minorHAnsi"/>
          <w:sz w:val="24"/>
          <w:szCs w:val="24"/>
        </w:rPr>
        <w:t xml:space="preserve">Sam Jones </w:t>
      </w:r>
      <w:r w:rsidR="00D75D96">
        <w:rPr>
          <w:rFonts w:cstheme="minorHAnsi"/>
          <w:sz w:val="24"/>
          <w:szCs w:val="24"/>
        </w:rPr>
        <w:t>offered an introduction to the work of Heartland overall and some of their initiatives on our beha</w:t>
      </w:r>
      <w:r w:rsidR="00BF1857">
        <w:rPr>
          <w:rFonts w:cstheme="minorHAnsi"/>
          <w:sz w:val="24"/>
          <w:szCs w:val="24"/>
        </w:rPr>
        <w:t>lf</w:t>
      </w:r>
      <w:r w:rsidR="00E10FCB">
        <w:rPr>
          <w:rFonts w:cstheme="minorHAnsi"/>
          <w:sz w:val="24"/>
          <w:szCs w:val="24"/>
        </w:rPr>
        <w:t xml:space="preserve"> this year</w:t>
      </w:r>
      <w:r w:rsidR="00BF1857">
        <w:rPr>
          <w:rFonts w:cstheme="minorHAnsi"/>
          <w:sz w:val="24"/>
          <w:szCs w:val="24"/>
        </w:rPr>
        <w:t>,</w:t>
      </w:r>
      <w:r w:rsidR="00D75D96">
        <w:rPr>
          <w:rFonts w:cstheme="minorHAnsi"/>
          <w:sz w:val="24"/>
          <w:szCs w:val="24"/>
        </w:rPr>
        <w:t xml:space="preserve"> including </w:t>
      </w:r>
      <w:r w:rsidR="002F3948">
        <w:rPr>
          <w:rFonts w:cstheme="minorHAnsi"/>
          <w:sz w:val="24"/>
          <w:szCs w:val="24"/>
        </w:rPr>
        <w:t xml:space="preserve">with </w:t>
      </w:r>
      <w:r w:rsidR="00345A84">
        <w:rPr>
          <w:rFonts w:cstheme="minorHAnsi"/>
          <w:sz w:val="24"/>
          <w:szCs w:val="24"/>
        </w:rPr>
        <w:t>travel companies working in area</w:t>
      </w:r>
      <w:r w:rsidR="00BF1857">
        <w:rPr>
          <w:rFonts w:cstheme="minorHAnsi"/>
          <w:sz w:val="24"/>
          <w:szCs w:val="24"/>
        </w:rPr>
        <w:t>s</w:t>
      </w:r>
      <w:r w:rsidR="00345A84">
        <w:rPr>
          <w:rFonts w:cstheme="minorHAnsi"/>
          <w:sz w:val="24"/>
          <w:szCs w:val="24"/>
        </w:rPr>
        <w:t xml:space="preserve"> of conflict</w:t>
      </w:r>
      <w:r w:rsidR="00BF1857">
        <w:rPr>
          <w:rFonts w:cstheme="minorHAnsi"/>
          <w:sz w:val="24"/>
          <w:szCs w:val="24"/>
        </w:rPr>
        <w:t xml:space="preserve">, </w:t>
      </w:r>
      <w:proofErr w:type="gramStart"/>
      <w:r w:rsidR="00345A84">
        <w:rPr>
          <w:rFonts w:cstheme="minorHAnsi"/>
          <w:sz w:val="24"/>
          <w:szCs w:val="24"/>
        </w:rPr>
        <w:t xml:space="preserve">and </w:t>
      </w:r>
      <w:r w:rsidR="007A2036">
        <w:rPr>
          <w:rFonts w:cstheme="minorHAnsi"/>
          <w:sz w:val="24"/>
          <w:szCs w:val="24"/>
        </w:rPr>
        <w:t>also</w:t>
      </w:r>
      <w:proofErr w:type="gramEnd"/>
      <w:r w:rsidR="007A2036">
        <w:rPr>
          <w:rFonts w:cstheme="minorHAnsi"/>
          <w:sz w:val="24"/>
          <w:szCs w:val="24"/>
        </w:rPr>
        <w:t xml:space="preserve"> </w:t>
      </w:r>
      <w:r w:rsidR="00E10FCB">
        <w:rPr>
          <w:rFonts w:cstheme="minorHAnsi"/>
          <w:sz w:val="24"/>
          <w:szCs w:val="24"/>
        </w:rPr>
        <w:t xml:space="preserve">with </w:t>
      </w:r>
      <w:r w:rsidR="007A2036">
        <w:rPr>
          <w:rFonts w:cstheme="minorHAnsi"/>
          <w:sz w:val="24"/>
          <w:szCs w:val="24"/>
        </w:rPr>
        <w:t xml:space="preserve">semiconductor companies. </w:t>
      </w:r>
    </w:p>
    <w:p w14:paraId="35CDE096" w14:textId="77777777" w:rsidR="00227B30" w:rsidRDefault="00227B30" w:rsidP="00543631">
      <w:pPr>
        <w:rPr>
          <w:rFonts w:cstheme="minorHAnsi"/>
          <w:sz w:val="24"/>
          <w:szCs w:val="24"/>
        </w:rPr>
      </w:pPr>
    </w:p>
    <w:p w14:paraId="3EEDEC9E" w14:textId="36FBB843" w:rsidR="0044674A" w:rsidRDefault="00227B30" w:rsidP="00543631">
      <w:pPr>
        <w:rPr>
          <w:rFonts w:cstheme="minorHAnsi"/>
          <w:sz w:val="24"/>
          <w:szCs w:val="24"/>
        </w:rPr>
      </w:pPr>
      <w:r>
        <w:rPr>
          <w:rFonts w:cstheme="minorHAnsi"/>
          <w:sz w:val="24"/>
          <w:szCs w:val="24"/>
        </w:rPr>
        <w:t>In response to a question from Amy about the e</w:t>
      </w:r>
      <w:r w:rsidR="001F2AA7">
        <w:rPr>
          <w:rFonts w:cstheme="minorHAnsi"/>
          <w:sz w:val="24"/>
          <w:szCs w:val="24"/>
        </w:rPr>
        <w:t xml:space="preserve">ffectiveness </w:t>
      </w:r>
      <w:r>
        <w:rPr>
          <w:rFonts w:cstheme="minorHAnsi"/>
          <w:sz w:val="24"/>
          <w:szCs w:val="24"/>
        </w:rPr>
        <w:t xml:space="preserve">of sign-on letters, all our consultants </w:t>
      </w:r>
      <w:r w:rsidR="007A2036">
        <w:rPr>
          <w:rFonts w:cstheme="minorHAnsi"/>
          <w:sz w:val="24"/>
          <w:szCs w:val="24"/>
        </w:rPr>
        <w:t>agree</w:t>
      </w:r>
      <w:r>
        <w:rPr>
          <w:rFonts w:cstheme="minorHAnsi"/>
          <w:sz w:val="24"/>
          <w:szCs w:val="24"/>
        </w:rPr>
        <w:t xml:space="preserve">d </w:t>
      </w:r>
      <w:r w:rsidR="007A2036">
        <w:rPr>
          <w:rFonts w:cstheme="minorHAnsi"/>
          <w:sz w:val="24"/>
          <w:szCs w:val="24"/>
        </w:rPr>
        <w:t>that the</w:t>
      </w:r>
      <w:r w:rsidR="001F2AA7">
        <w:rPr>
          <w:rFonts w:cstheme="minorHAnsi"/>
          <w:sz w:val="24"/>
          <w:szCs w:val="24"/>
        </w:rPr>
        <w:t>re are too many</w:t>
      </w:r>
      <w:r w:rsidR="004A0682">
        <w:rPr>
          <w:rFonts w:cstheme="minorHAnsi"/>
          <w:sz w:val="24"/>
          <w:szCs w:val="24"/>
        </w:rPr>
        <w:t xml:space="preserve"> and that</w:t>
      </w:r>
      <w:r w:rsidR="007A2036">
        <w:rPr>
          <w:rFonts w:cstheme="minorHAnsi"/>
          <w:sz w:val="24"/>
          <w:szCs w:val="24"/>
        </w:rPr>
        <w:t xml:space="preserve"> landscape is difficult </w:t>
      </w:r>
      <w:r w:rsidR="0044674A">
        <w:rPr>
          <w:rFonts w:cstheme="minorHAnsi"/>
          <w:sz w:val="24"/>
          <w:szCs w:val="24"/>
        </w:rPr>
        <w:t xml:space="preserve">right now </w:t>
      </w:r>
      <w:r w:rsidR="007A2036">
        <w:rPr>
          <w:rFonts w:cstheme="minorHAnsi"/>
          <w:sz w:val="24"/>
          <w:szCs w:val="24"/>
        </w:rPr>
        <w:t>and that we</w:t>
      </w:r>
      <w:r w:rsidR="0044674A">
        <w:rPr>
          <w:rFonts w:cstheme="minorHAnsi"/>
          <w:sz w:val="24"/>
          <w:szCs w:val="24"/>
        </w:rPr>
        <w:t xml:space="preserve"> will</w:t>
      </w:r>
      <w:r w:rsidR="007A2036">
        <w:rPr>
          <w:rFonts w:cstheme="minorHAnsi"/>
          <w:sz w:val="24"/>
          <w:szCs w:val="24"/>
        </w:rPr>
        <w:t xml:space="preserve"> have to be </w:t>
      </w:r>
      <w:r w:rsidR="0044674A">
        <w:rPr>
          <w:rFonts w:cstheme="minorHAnsi"/>
          <w:sz w:val="24"/>
          <w:szCs w:val="24"/>
        </w:rPr>
        <w:t xml:space="preserve">more </w:t>
      </w:r>
      <w:r w:rsidR="007A2036">
        <w:rPr>
          <w:rFonts w:cstheme="minorHAnsi"/>
          <w:sz w:val="24"/>
          <w:szCs w:val="24"/>
        </w:rPr>
        <w:t xml:space="preserve">strategic in what </w:t>
      </w:r>
      <w:r w:rsidR="00110D91">
        <w:rPr>
          <w:rFonts w:cstheme="minorHAnsi"/>
          <w:sz w:val="24"/>
          <w:szCs w:val="24"/>
        </w:rPr>
        <w:t xml:space="preserve">issues </w:t>
      </w:r>
      <w:r w:rsidR="007A2036">
        <w:rPr>
          <w:rFonts w:cstheme="minorHAnsi"/>
          <w:sz w:val="24"/>
          <w:szCs w:val="24"/>
        </w:rPr>
        <w:t>we focus on and</w:t>
      </w:r>
      <w:r w:rsidR="00110D91">
        <w:rPr>
          <w:rFonts w:cstheme="minorHAnsi"/>
          <w:sz w:val="24"/>
          <w:szCs w:val="24"/>
        </w:rPr>
        <w:t xml:space="preserve"> </w:t>
      </w:r>
      <w:r w:rsidR="004A0682">
        <w:rPr>
          <w:rFonts w:cstheme="minorHAnsi"/>
          <w:sz w:val="24"/>
          <w:szCs w:val="24"/>
        </w:rPr>
        <w:t xml:space="preserve">in </w:t>
      </w:r>
      <w:r w:rsidR="00110D91">
        <w:rPr>
          <w:rFonts w:cstheme="minorHAnsi"/>
          <w:sz w:val="24"/>
          <w:szCs w:val="24"/>
        </w:rPr>
        <w:t>how we engage</w:t>
      </w:r>
      <w:r w:rsidR="004A0682">
        <w:rPr>
          <w:rFonts w:cstheme="minorHAnsi"/>
          <w:sz w:val="24"/>
          <w:szCs w:val="24"/>
        </w:rPr>
        <w:t>.</w:t>
      </w:r>
    </w:p>
    <w:p w14:paraId="0489AE34" w14:textId="77777777" w:rsidR="0044674A" w:rsidRDefault="0044674A" w:rsidP="00543631">
      <w:pPr>
        <w:rPr>
          <w:rFonts w:cstheme="minorHAnsi"/>
          <w:sz w:val="24"/>
          <w:szCs w:val="24"/>
        </w:rPr>
      </w:pPr>
    </w:p>
    <w:p w14:paraId="478C024A" w14:textId="32BE99AD" w:rsidR="00227B30" w:rsidRDefault="0044674A" w:rsidP="00543631">
      <w:pPr>
        <w:rPr>
          <w:rFonts w:cstheme="minorHAnsi"/>
          <w:sz w:val="24"/>
          <w:szCs w:val="24"/>
        </w:rPr>
      </w:pPr>
      <w:r>
        <w:rPr>
          <w:rFonts w:cstheme="minorHAnsi"/>
          <w:sz w:val="24"/>
          <w:szCs w:val="24"/>
        </w:rPr>
        <w:t xml:space="preserve">In response to a question about our </w:t>
      </w:r>
      <w:r w:rsidR="006A6385">
        <w:rPr>
          <w:rFonts w:cstheme="minorHAnsi"/>
          <w:sz w:val="24"/>
          <w:szCs w:val="24"/>
        </w:rPr>
        <w:t>new weapons policy resolution, which the committee will take up at our in-person meeting in November, Heartland</w:t>
      </w:r>
      <w:r>
        <w:rPr>
          <w:rFonts w:cstheme="minorHAnsi"/>
          <w:sz w:val="24"/>
          <w:szCs w:val="24"/>
        </w:rPr>
        <w:t xml:space="preserve"> reports that they are</w:t>
      </w:r>
      <w:r w:rsidR="006A6385">
        <w:rPr>
          <w:rFonts w:cstheme="minorHAnsi"/>
          <w:sz w:val="24"/>
          <w:szCs w:val="24"/>
        </w:rPr>
        <w:t xml:space="preserve"> already engaged with high-quality </w:t>
      </w:r>
      <w:r w:rsidR="004A2340">
        <w:rPr>
          <w:rFonts w:cstheme="minorHAnsi"/>
          <w:sz w:val="24"/>
          <w:szCs w:val="24"/>
        </w:rPr>
        <w:t xml:space="preserve">investment </w:t>
      </w:r>
      <w:r w:rsidR="006A6385">
        <w:rPr>
          <w:rFonts w:cstheme="minorHAnsi"/>
          <w:sz w:val="24"/>
          <w:szCs w:val="24"/>
        </w:rPr>
        <w:t>partners</w:t>
      </w:r>
      <w:r w:rsidR="004A2340">
        <w:rPr>
          <w:rFonts w:cstheme="minorHAnsi"/>
          <w:sz w:val="24"/>
          <w:szCs w:val="24"/>
        </w:rPr>
        <w:t xml:space="preserve"> both in the USA and in Europe</w:t>
      </w:r>
      <w:r w:rsidR="006A6385">
        <w:rPr>
          <w:rFonts w:cstheme="minorHAnsi"/>
          <w:sz w:val="24"/>
          <w:szCs w:val="24"/>
        </w:rPr>
        <w:t xml:space="preserve"> </w:t>
      </w:r>
      <w:r w:rsidR="004A2340">
        <w:rPr>
          <w:rFonts w:cstheme="minorHAnsi"/>
          <w:sz w:val="24"/>
          <w:szCs w:val="24"/>
        </w:rPr>
        <w:t>who are</w:t>
      </w:r>
      <w:r w:rsidR="006A6385">
        <w:rPr>
          <w:rFonts w:cstheme="minorHAnsi"/>
          <w:sz w:val="24"/>
          <w:szCs w:val="24"/>
        </w:rPr>
        <w:t xml:space="preserve"> assessing the landscape, especially in terms of lethal autonomous weapons</w:t>
      </w:r>
      <w:r w:rsidR="00227B30">
        <w:rPr>
          <w:rFonts w:cstheme="minorHAnsi"/>
          <w:sz w:val="24"/>
          <w:szCs w:val="24"/>
        </w:rPr>
        <w:t xml:space="preserve">, so we will have the benefit of their work and engagement alongside us. </w:t>
      </w:r>
    </w:p>
    <w:p w14:paraId="120CACA3" w14:textId="77777777" w:rsidR="0044674A" w:rsidRDefault="0044674A" w:rsidP="00543631">
      <w:pPr>
        <w:rPr>
          <w:rFonts w:cstheme="minorHAnsi"/>
          <w:sz w:val="24"/>
          <w:szCs w:val="24"/>
        </w:rPr>
      </w:pPr>
    </w:p>
    <w:p w14:paraId="58190407" w14:textId="1E7820CE" w:rsidR="0044674A" w:rsidRDefault="0044674A" w:rsidP="00543631">
      <w:pPr>
        <w:rPr>
          <w:rFonts w:cstheme="minorHAnsi"/>
          <w:sz w:val="24"/>
          <w:szCs w:val="24"/>
        </w:rPr>
      </w:pPr>
      <w:r>
        <w:rPr>
          <w:rFonts w:cstheme="minorHAnsi"/>
          <w:sz w:val="24"/>
          <w:szCs w:val="24"/>
        </w:rPr>
        <w:t xml:space="preserve">Finally, the committee discussed logistics. Sarah, with Diana’s help, will work to port over our files </w:t>
      </w:r>
      <w:r w:rsidR="001C1020">
        <w:rPr>
          <w:rFonts w:cstheme="minorHAnsi"/>
          <w:sz w:val="24"/>
          <w:szCs w:val="24"/>
        </w:rPr>
        <w:t xml:space="preserve">on Teams </w:t>
      </w:r>
      <w:r>
        <w:rPr>
          <w:rFonts w:cstheme="minorHAnsi"/>
          <w:sz w:val="24"/>
          <w:szCs w:val="24"/>
        </w:rPr>
        <w:t xml:space="preserve">from the previous </w:t>
      </w:r>
      <w:r w:rsidR="001C1020">
        <w:rPr>
          <w:rFonts w:cstheme="minorHAnsi"/>
          <w:sz w:val="24"/>
          <w:szCs w:val="24"/>
        </w:rPr>
        <w:t xml:space="preserve">committee and will flag files for our new committee members to read </w:t>
      </w:r>
      <w:proofErr w:type="gramStart"/>
      <w:r w:rsidR="001C1020">
        <w:rPr>
          <w:rFonts w:cstheme="minorHAnsi"/>
          <w:sz w:val="24"/>
          <w:szCs w:val="24"/>
        </w:rPr>
        <w:t>in order to</w:t>
      </w:r>
      <w:proofErr w:type="gramEnd"/>
      <w:r w:rsidR="001C1020">
        <w:rPr>
          <w:rFonts w:cstheme="minorHAnsi"/>
          <w:sz w:val="24"/>
          <w:szCs w:val="24"/>
        </w:rPr>
        <w:t xml:space="preserve"> get up to speed. </w:t>
      </w:r>
    </w:p>
    <w:p w14:paraId="19753B3C" w14:textId="77777777" w:rsidR="00094514" w:rsidRDefault="00094514" w:rsidP="00543631">
      <w:pPr>
        <w:rPr>
          <w:rFonts w:cstheme="minorHAnsi"/>
          <w:sz w:val="24"/>
          <w:szCs w:val="24"/>
        </w:rPr>
      </w:pPr>
    </w:p>
    <w:p w14:paraId="3D343CEC" w14:textId="46112FBC" w:rsidR="00094514" w:rsidRPr="001F2AA7" w:rsidRDefault="00660BB3" w:rsidP="00543631">
      <w:pPr>
        <w:rPr>
          <w:rFonts w:cstheme="minorHAnsi"/>
          <w:b/>
          <w:bCs/>
          <w:sz w:val="24"/>
          <w:szCs w:val="24"/>
        </w:rPr>
      </w:pPr>
      <w:r w:rsidRPr="004A2340">
        <w:rPr>
          <w:rFonts w:cstheme="minorHAnsi"/>
          <w:b/>
          <w:bCs/>
          <w:sz w:val="24"/>
          <w:szCs w:val="24"/>
          <w:u w:val="single"/>
        </w:rPr>
        <w:t>Next meetings</w:t>
      </w:r>
      <w:r w:rsidRPr="001F2AA7">
        <w:rPr>
          <w:rFonts w:cstheme="minorHAnsi"/>
          <w:b/>
          <w:bCs/>
          <w:sz w:val="24"/>
          <w:szCs w:val="24"/>
        </w:rPr>
        <w:t>:</w:t>
      </w:r>
    </w:p>
    <w:p w14:paraId="56782995" w14:textId="43A6E770" w:rsidR="00660BB3" w:rsidRDefault="00660BB3" w:rsidP="00543631">
      <w:pPr>
        <w:rPr>
          <w:rFonts w:cstheme="minorHAnsi"/>
          <w:sz w:val="24"/>
          <w:szCs w:val="24"/>
        </w:rPr>
      </w:pPr>
      <w:r w:rsidRPr="001144E5">
        <w:rPr>
          <w:rFonts w:cstheme="minorHAnsi"/>
          <w:b/>
          <w:bCs/>
          <w:sz w:val="24"/>
          <w:szCs w:val="24"/>
        </w:rPr>
        <w:t>September 19, 1pm-3pm ET (by Zoom)</w:t>
      </w:r>
      <w:r>
        <w:rPr>
          <w:rFonts w:cstheme="minorHAnsi"/>
          <w:sz w:val="24"/>
          <w:szCs w:val="24"/>
        </w:rPr>
        <w:t xml:space="preserve"> – to discuss and vote on the 2025-2026 workplan</w:t>
      </w:r>
    </w:p>
    <w:p w14:paraId="0992F0B6" w14:textId="30D95012" w:rsidR="00660BB3" w:rsidRDefault="00660BB3" w:rsidP="00543631">
      <w:pPr>
        <w:rPr>
          <w:rFonts w:cstheme="minorHAnsi"/>
          <w:sz w:val="24"/>
          <w:szCs w:val="24"/>
        </w:rPr>
      </w:pPr>
      <w:r w:rsidRPr="001144E5">
        <w:rPr>
          <w:rFonts w:cstheme="minorHAnsi"/>
          <w:b/>
          <w:bCs/>
          <w:sz w:val="24"/>
          <w:szCs w:val="24"/>
        </w:rPr>
        <w:t>November 17-19</w:t>
      </w:r>
      <w:r>
        <w:rPr>
          <w:rFonts w:cstheme="minorHAnsi"/>
          <w:sz w:val="24"/>
          <w:szCs w:val="24"/>
        </w:rPr>
        <w:t xml:space="preserve"> – meeting in person in Baltimore</w:t>
      </w:r>
    </w:p>
    <w:p w14:paraId="6850401B" w14:textId="77777777" w:rsidR="001144E5" w:rsidRDefault="001144E5" w:rsidP="00543631">
      <w:pPr>
        <w:rPr>
          <w:rFonts w:cstheme="minorHAnsi"/>
          <w:sz w:val="24"/>
          <w:szCs w:val="24"/>
        </w:rPr>
      </w:pPr>
    </w:p>
    <w:p w14:paraId="052BA906" w14:textId="3E3FB34A" w:rsidR="00103C8D" w:rsidRDefault="001144E5" w:rsidP="00543631">
      <w:pPr>
        <w:rPr>
          <w:rFonts w:cstheme="minorHAnsi"/>
          <w:sz w:val="24"/>
          <w:szCs w:val="24"/>
        </w:rPr>
      </w:pPr>
      <w:r>
        <w:rPr>
          <w:rFonts w:cstheme="minorHAnsi"/>
          <w:sz w:val="24"/>
          <w:szCs w:val="24"/>
        </w:rPr>
        <w:t xml:space="preserve">Bishop Anne offered a blessing before we ended the meeting. </w:t>
      </w:r>
    </w:p>
    <w:sectPr w:rsidR="00103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AA2"/>
    <w:multiLevelType w:val="hybridMultilevel"/>
    <w:tmpl w:val="7720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2C5625"/>
    <w:multiLevelType w:val="hybridMultilevel"/>
    <w:tmpl w:val="62B07D4E"/>
    <w:lvl w:ilvl="0" w:tplc="8E2464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C56307"/>
    <w:multiLevelType w:val="hybridMultilevel"/>
    <w:tmpl w:val="E4E81F16"/>
    <w:lvl w:ilvl="0" w:tplc="D228D6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A85BDA"/>
    <w:multiLevelType w:val="hybridMultilevel"/>
    <w:tmpl w:val="F1F25650"/>
    <w:lvl w:ilvl="0" w:tplc="E800D40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8683554">
    <w:abstractNumId w:val="0"/>
  </w:num>
  <w:num w:numId="2" w16cid:durableId="767507285">
    <w:abstractNumId w:val="3"/>
  </w:num>
  <w:num w:numId="3" w16cid:durableId="795608619">
    <w:abstractNumId w:val="1"/>
  </w:num>
  <w:num w:numId="4" w16cid:durableId="1834449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31"/>
    <w:rsid w:val="000001E5"/>
    <w:rsid w:val="00007933"/>
    <w:rsid w:val="000877A1"/>
    <w:rsid w:val="00094514"/>
    <w:rsid w:val="000B066A"/>
    <w:rsid w:val="000D5CE2"/>
    <w:rsid w:val="000F1D4B"/>
    <w:rsid w:val="000F323B"/>
    <w:rsid w:val="00103C8D"/>
    <w:rsid w:val="00110D91"/>
    <w:rsid w:val="001144E5"/>
    <w:rsid w:val="00114734"/>
    <w:rsid w:val="00132359"/>
    <w:rsid w:val="00142752"/>
    <w:rsid w:val="00151312"/>
    <w:rsid w:val="00170D57"/>
    <w:rsid w:val="0017619E"/>
    <w:rsid w:val="00176E9D"/>
    <w:rsid w:val="00180D11"/>
    <w:rsid w:val="00196A83"/>
    <w:rsid w:val="001C1020"/>
    <w:rsid w:val="001D72DD"/>
    <w:rsid w:val="001E0C38"/>
    <w:rsid w:val="001F2AA7"/>
    <w:rsid w:val="002022C9"/>
    <w:rsid w:val="00217084"/>
    <w:rsid w:val="00227B30"/>
    <w:rsid w:val="002A5207"/>
    <w:rsid w:val="002B3BC0"/>
    <w:rsid w:val="002E78EE"/>
    <w:rsid w:val="002F3948"/>
    <w:rsid w:val="00321A6F"/>
    <w:rsid w:val="0034077A"/>
    <w:rsid w:val="00345A84"/>
    <w:rsid w:val="00371CA4"/>
    <w:rsid w:val="0037328F"/>
    <w:rsid w:val="00376B5D"/>
    <w:rsid w:val="003C0DC3"/>
    <w:rsid w:val="003D1BDC"/>
    <w:rsid w:val="003D7606"/>
    <w:rsid w:val="0044674A"/>
    <w:rsid w:val="0047084A"/>
    <w:rsid w:val="00485678"/>
    <w:rsid w:val="00497A8C"/>
    <w:rsid w:val="004A0682"/>
    <w:rsid w:val="004A2340"/>
    <w:rsid w:val="004A2357"/>
    <w:rsid w:val="004C7005"/>
    <w:rsid w:val="005115F6"/>
    <w:rsid w:val="00543631"/>
    <w:rsid w:val="00591EAE"/>
    <w:rsid w:val="005A783B"/>
    <w:rsid w:val="005E6A9E"/>
    <w:rsid w:val="00616A3D"/>
    <w:rsid w:val="00660BB3"/>
    <w:rsid w:val="0067704E"/>
    <w:rsid w:val="00695E39"/>
    <w:rsid w:val="006961BD"/>
    <w:rsid w:val="006A6385"/>
    <w:rsid w:val="006A68B0"/>
    <w:rsid w:val="006A6B5B"/>
    <w:rsid w:val="006E699C"/>
    <w:rsid w:val="007115A8"/>
    <w:rsid w:val="007767E8"/>
    <w:rsid w:val="00780FDA"/>
    <w:rsid w:val="00791663"/>
    <w:rsid w:val="007A2036"/>
    <w:rsid w:val="00831347"/>
    <w:rsid w:val="008368DA"/>
    <w:rsid w:val="00851651"/>
    <w:rsid w:val="00856D86"/>
    <w:rsid w:val="008632CE"/>
    <w:rsid w:val="008840D1"/>
    <w:rsid w:val="00884E4A"/>
    <w:rsid w:val="0089342F"/>
    <w:rsid w:val="008961E2"/>
    <w:rsid w:val="00897E74"/>
    <w:rsid w:val="008A6229"/>
    <w:rsid w:val="008A6CDC"/>
    <w:rsid w:val="008B032C"/>
    <w:rsid w:val="008F5E73"/>
    <w:rsid w:val="0091302E"/>
    <w:rsid w:val="0093780B"/>
    <w:rsid w:val="009573D4"/>
    <w:rsid w:val="009604B9"/>
    <w:rsid w:val="00982455"/>
    <w:rsid w:val="009C5E97"/>
    <w:rsid w:val="00A0537B"/>
    <w:rsid w:val="00A15C4A"/>
    <w:rsid w:val="00A3103A"/>
    <w:rsid w:val="00A4215F"/>
    <w:rsid w:val="00A462BA"/>
    <w:rsid w:val="00A53F48"/>
    <w:rsid w:val="00A54AB0"/>
    <w:rsid w:val="00B32654"/>
    <w:rsid w:val="00B427C6"/>
    <w:rsid w:val="00BA579D"/>
    <w:rsid w:val="00BF1857"/>
    <w:rsid w:val="00C3372F"/>
    <w:rsid w:val="00C463CF"/>
    <w:rsid w:val="00C57364"/>
    <w:rsid w:val="00CA341A"/>
    <w:rsid w:val="00CB69FD"/>
    <w:rsid w:val="00CC4B1C"/>
    <w:rsid w:val="00D128F3"/>
    <w:rsid w:val="00D75D96"/>
    <w:rsid w:val="00DB382C"/>
    <w:rsid w:val="00DC1D3B"/>
    <w:rsid w:val="00DC1DC7"/>
    <w:rsid w:val="00DE0F89"/>
    <w:rsid w:val="00E10FCB"/>
    <w:rsid w:val="00EE4EB6"/>
    <w:rsid w:val="00F015EA"/>
    <w:rsid w:val="00F35DB5"/>
    <w:rsid w:val="00F43001"/>
    <w:rsid w:val="00F72353"/>
    <w:rsid w:val="00FA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5B71"/>
  <w15:chartTrackingRefBased/>
  <w15:docId w15:val="{70D7A089-9E96-4851-B45C-54443F0A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631"/>
    <w:rPr>
      <w:color w:val="0000FF"/>
      <w:u w:val="single"/>
    </w:rPr>
  </w:style>
  <w:style w:type="paragraph" w:styleId="ListParagraph">
    <w:name w:val="List Paragraph"/>
    <w:basedOn w:val="Normal"/>
    <w:uiPriority w:val="34"/>
    <w:qFormat/>
    <w:rsid w:val="00616A3D"/>
    <w:pPr>
      <w:ind w:left="720"/>
      <w:contextualSpacing/>
    </w:pPr>
  </w:style>
  <w:style w:type="character" w:styleId="FollowedHyperlink">
    <w:name w:val="FollowedHyperlink"/>
    <w:basedOn w:val="DefaultParagraphFont"/>
    <w:uiPriority w:val="99"/>
    <w:semiHidden/>
    <w:unhideWhenUsed/>
    <w:rsid w:val="00176E9D"/>
    <w:rPr>
      <w:color w:val="954F72" w:themeColor="followedHyperlink"/>
      <w:u w:val="single"/>
    </w:rPr>
  </w:style>
  <w:style w:type="character" w:styleId="UnresolvedMention">
    <w:name w:val="Unresolved Mention"/>
    <w:basedOn w:val="DefaultParagraphFont"/>
    <w:uiPriority w:val="99"/>
    <w:semiHidden/>
    <w:unhideWhenUsed/>
    <w:rsid w:val="00CA3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binder.net/resolutions/476?house=HD&amp;lang=en" TargetMode="External"/><Relationship Id="rId5" Type="http://schemas.openxmlformats.org/officeDocument/2006/relationships/hyperlink" Target="https://extranet.generalconvention.org/governing_and_interim_bodies/interim_bodies/1581/mand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Lawton</dc:creator>
  <cp:keywords/>
  <dc:description/>
  <cp:lastModifiedBy>Sarah Lawton</cp:lastModifiedBy>
  <cp:revision>4</cp:revision>
  <dcterms:created xsi:type="dcterms:W3CDTF">2025-06-06T22:36:00Z</dcterms:created>
  <dcterms:modified xsi:type="dcterms:W3CDTF">2025-09-19T18:33:00Z</dcterms:modified>
</cp:coreProperties>
</file>