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AC38" w14:textId="77777777" w:rsidR="00DE46FD" w:rsidRPr="009C4C5C" w:rsidRDefault="00DE46FD" w:rsidP="00DE46FD">
      <w:pPr>
        <w:jc w:val="center"/>
        <w:rPr>
          <w:szCs w:val="24"/>
        </w:rPr>
      </w:pPr>
      <w:bookmarkStart w:id="0" w:name="_Hlk219945435"/>
      <w:r w:rsidRPr="009C4C5C">
        <w:rPr>
          <w:szCs w:val="24"/>
        </w:rPr>
        <w:t>Standing Commission on Structure, Governance, Constitution and Canons</w:t>
      </w:r>
    </w:p>
    <w:p w14:paraId="2E17D263" w14:textId="0DB4103A" w:rsidR="00DE46FD" w:rsidRDefault="00DE46FD" w:rsidP="00DE46FD">
      <w:pPr>
        <w:pStyle w:val="NoSpacing"/>
        <w:jc w:val="center"/>
        <w:rPr>
          <w:rFonts w:ascii="Times New Roman" w:hAnsi="Times New Roman" w:cs="Times New Roman"/>
        </w:rPr>
      </w:pPr>
      <w:r>
        <w:rPr>
          <w:rFonts w:ascii="Times New Roman" w:hAnsi="Times New Roman" w:cs="Times New Roman"/>
        </w:rPr>
        <w:t>January 21</w:t>
      </w:r>
      <w:r w:rsidRPr="00BC06B4">
        <w:rPr>
          <w:rFonts w:ascii="Times New Roman" w:hAnsi="Times New Roman" w:cs="Times New Roman"/>
        </w:rPr>
        <w:t>, 202</w:t>
      </w:r>
      <w:r>
        <w:rPr>
          <w:rFonts w:ascii="Times New Roman" w:hAnsi="Times New Roman" w:cs="Times New Roman"/>
        </w:rPr>
        <w:t>6</w:t>
      </w:r>
    </w:p>
    <w:p w14:paraId="62EEE4F9" w14:textId="77777777" w:rsidR="00DE46FD" w:rsidRDefault="00DE46FD" w:rsidP="00DE46FD">
      <w:pPr>
        <w:jc w:val="center"/>
        <w:rPr>
          <w:szCs w:val="24"/>
        </w:rPr>
      </w:pPr>
      <w:r>
        <w:rPr>
          <w:szCs w:val="24"/>
        </w:rPr>
        <w:t>Via Zoom</w:t>
      </w:r>
    </w:p>
    <w:p w14:paraId="24B7C132" w14:textId="77777777" w:rsidR="006C5DF6" w:rsidRDefault="006C5DF6" w:rsidP="00DE46FD">
      <w:pPr>
        <w:jc w:val="center"/>
        <w:rPr>
          <w:szCs w:val="24"/>
        </w:rPr>
      </w:pPr>
    </w:p>
    <w:p w14:paraId="72A0A067" w14:textId="67771AEE" w:rsidR="006C5DF6" w:rsidRDefault="00370926" w:rsidP="00DE46FD">
      <w:pPr>
        <w:jc w:val="center"/>
        <w:rPr>
          <w:szCs w:val="24"/>
        </w:rPr>
      </w:pPr>
      <w:r>
        <w:rPr>
          <w:szCs w:val="24"/>
        </w:rPr>
        <w:t>(As approved February 26, 2026)</w:t>
      </w:r>
    </w:p>
    <w:p w14:paraId="01D30977" w14:textId="77777777" w:rsidR="00DE46FD" w:rsidRPr="009C4C5C" w:rsidRDefault="00DE46FD" w:rsidP="00DE46FD">
      <w:pPr>
        <w:jc w:val="center"/>
        <w:rPr>
          <w:szCs w:val="24"/>
        </w:rPr>
      </w:pPr>
    </w:p>
    <w:p w14:paraId="5C219FE7" w14:textId="4FFD622E" w:rsidR="00925EE6" w:rsidRPr="00925EE6" w:rsidRDefault="00925EE6" w:rsidP="00925EE6">
      <w:pPr>
        <w:rPr>
          <w:szCs w:val="24"/>
        </w:rPr>
      </w:pPr>
      <w:bookmarkStart w:id="1" w:name="_Hlk194652929"/>
      <w:bookmarkStart w:id="2" w:name="_Hlk20834404"/>
      <w:r w:rsidRPr="00925EE6">
        <w:rPr>
          <w:szCs w:val="24"/>
        </w:rPr>
        <w:t>Members Present: Frank Logue, Anita Braden, Nancy Cohen, Steve Pankey, Tom Little, Aaron Perkins, Russ Randle, Eva Warren, Rachel Taber-Hamilton, Kai Ryan, Bonnie Perry, Katie Sherrod, Carolyn Glosby, Lynn Carter-Edmands</w:t>
      </w:r>
    </w:p>
    <w:p w14:paraId="11003F42" w14:textId="77777777" w:rsidR="00925EE6" w:rsidRPr="00925EE6" w:rsidRDefault="00925EE6" w:rsidP="00925EE6">
      <w:pPr>
        <w:rPr>
          <w:szCs w:val="24"/>
        </w:rPr>
      </w:pPr>
    </w:p>
    <w:p w14:paraId="51876E63" w14:textId="77777777" w:rsidR="00925EE6" w:rsidRPr="00925EE6" w:rsidRDefault="00925EE6" w:rsidP="00925EE6">
      <w:pPr>
        <w:rPr>
          <w:szCs w:val="24"/>
        </w:rPr>
      </w:pPr>
      <w:r w:rsidRPr="00925EE6">
        <w:rPr>
          <w:szCs w:val="24"/>
        </w:rPr>
        <w:t>Members Not Present: Craig Loya, Susan Brown Snook, Vanessa Marrero, Diane Sammons, Andrew Dumas, Chuck Robertson</w:t>
      </w:r>
    </w:p>
    <w:p w14:paraId="53A2BAA2" w14:textId="77777777" w:rsidR="00925EE6" w:rsidRPr="00925EE6" w:rsidRDefault="00925EE6" w:rsidP="00925EE6">
      <w:pPr>
        <w:rPr>
          <w:szCs w:val="24"/>
        </w:rPr>
      </w:pPr>
    </w:p>
    <w:p w14:paraId="24DEBD8F" w14:textId="77777777" w:rsidR="00925EE6" w:rsidRPr="00925EE6" w:rsidRDefault="00925EE6" w:rsidP="00925EE6">
      <w:pPr>
        <w:rPr>
          <w:szCs w:val="24"/>
        </w:rPr>
      </w:pPr>
      <w:r w:rsidRPr="00925EE6">
        <w:rPr>
          <w:szCs w:val="24"/>
        </w:rPr>
        <w:t>Others Present: Michael Glass, representative of and Chancellor to the President of the House of Deputies; Mary Kostel, Chancellor to the Presiding Bishop; Ian Douglas, representative of the Presiding Bishop; and Sally Johnson, Custodian of the Constitution and Canons of The Episcopal Church.</w:t>
      </w:r>
    </w:p>
    <w:p w14:paraId="101ACF39" w14:textId="77777777" w:rsidR="00925EE6" w:rsidRPr="00925EE6" w:rsidRDefault="00925EE6" w:rsidP="00925EE6">
      <w:pPr>
        <w:rPr>
          <w:szCs w:val="24"/>
        </w:rPr>
      </w:pPr>
    </w:p>
    <w:p w14:paraId="6F8C80FD" w14:textId="77777777" w:rsidR="00925EE6" w:rsidRPr="00925EE6" w:rsidRDefault="00925EE6" w:rsidP="00925EE6">
      <w:pPr>
        <w:rPr>
          <w:szCs w:val="24"/>
        </w:rPr>
      </w:pPr>
      <w:r w:rsidRPr="00925EE6">
        <w:rPr>
          <w:szCs w:val="24"/>
        </w:rPr>
        <w:t>Chair Frank Logue convened the Standing Commission at 3:01 p.m. Eastern, noting that a quorum was present, and led opening prayers. He mentioned that some proposals from the presiding officers are coming to us soon. Mike Glass indicated that these should be sent to us in about a month.</w:t>
      </w:r>
    </w:p>
    <w:p w14:paraId="7C3D6E74" w14:textId="77777777" w:rsidR="00925EE6" w:rsidRPr="00925EE6" w:rsidRDefault="00925EE6" w:rsidP="00925EE6">
      <w:pPr>
        <w:rPr>
          <w:szCs w:val="24"/>
        </w:rPr>
      </w:pPr>
    </w:p>
    <w:p w14:paraId="5BC364C8" w14:textId="77777777" w:rsidR="00925EE6" w:rsidRPr="00925EE6" w:rsidRDefault="00925EE6" w:rsidP="00925EE6">
      <w:pPr>
        <w:rPr>
          <w:szCs w:val="24"/>
        </w:rPr>
      </w:pPr>
      <w:r w:rsidRPr="00925EE6">
        <w:rPr>
          <w:szCs w:val="24"/>
        </w:rPr>
        <w:t>Frank then asked the Subcommittee on Dioceses Facing Challenges to pick up where it left off at the December meeting.</w:t>
      </w:r>
    </w:p>
    <w:p w14:paraId="71FE243F" w14:textId="77777777" w:rsidR="00925EE6" w:rsidRPr="00925EE6" w:rsidRDefault="00925EE6" w:rsidP="00925EE6">
      <w:pPr>
        <w:rPr>
          <w:szCs w:val="24"/>
        </w:rPr>
      </w:pPr>
    </w:p>
    <w:p w14:paraId="3DC16BB0" w14:textId="2EDA8CC0" w:rsidR="00925EE6" w:rsidRPr="00925EE6" w:rsidRDefault="00925EE6" w:rsidP="00925EE6">
      <w:pPr>
        <w:rPr>
          <w:szCs w:val="24"/>
        </w:rPr>
      </w:pPr>
      <w:r w:rsidRPr="00925EE6">
        <w:rPr>
          <w:szCs w:val="24"/>
        </w:rPr>
        <w:t xml:space="preserve">Subcommittee on Dioceses Facing Challenges. Nancy Cohen reported on the III.12.11 (impairment canon) proposal. It would add “cognitive” to the list of impairments in III.12.11.a. All of subsection (b) is new language; it allows for a provisional bishop. The members asked questions and discussed the draft. Nancy read through the proposal, noting the suggested new language. Lynn asked if the Standing Committee or other Diocesan entity have no role in the creation of the provisional bishop. Nancy replied, ‘no.’ Lynn expressed concern. Ian noted that this would parallel the distressed diocese model. Sally Johnson suggested referencing </w:t>
      </w:r>
      <w:r w:rsidR="00834778">
        <w:rPr>
          <w:szCs w:val="24"/>
        </w:rPr>
        <w:t>the Canon III.13.1 (of Dioceses without Bishops) authorization process for a provisional bishop</w:t>
      </w:r>
      <w:r w:rsidRPr="00925EE6">
        <w:rPr>
          <w:szCs w:val="24"/>
        </w:rPr>
        <w:t xml:space="preserve"> for clarity. Sally then suggested adding “diocesan” after “bishop” in line 10, i.e., to read “Bishop Diocesan.” There seemed to be consensus on this.</w:t>
      </w:r>
    </w:p>
    <w:p w14:paraId="404D20DE" w14:textId="77777777" w:rsidR="00925EE6" w:rsidRPr="00925EE6" w:rsidRDefault="00925EE6" w:rsidP="00925EE6">
      <w:pPr>
        <w:rPr>
          <w:szCs w:val="24"/>
        </w:rPr>
      </w:pPr>
    </w:p>
    <w:p w14:paraId="69F2CDFF" w14:textId="77777777" w:rsidR="00925EE6" w:rsidRPr="00925EE6" w:rsidRDefault="00925EE6" w:rsidP="00925EE6">
      <w:pPr>
        <w:rPr>
          <w:szCs w:val="24"/>
        </w:rPr>
      </w:pPr>
      <w:r w:rsidRPr="00925EE6">
        <w:rPr>
          <w:szCs w:val="24"/>
        </w:rPr>
        <w:t>The members then engaged in a close review and discussion of the proposal, suggesting edits along the way. The following comments reflect the discussion.</w:t>
      </w:r>
    </w:p>
    <w:p w14:paraId="22D59850" w14:textId="77777777" w:rsidR="00925EE6" w:rsidRPr="00925EE6" w:rsidRDefault="00925EE6" w:rsidP="00925EE6">
      <w:pPr>
        <w:rPr>
          <w:szCs w:val="24"/>
        </w:rPr>
      </w:pPr>
    </w:p>
    <w:p w14:paraId="77410562" w14:textId="5B06DC7F" w:rsidR="00925EE6" w:rsidRPr="00925EE6" w:rsidRDefault="00925EE6" w:rsidP="00925EE6">
      <w:pPr>
        <w:rPr>
          <w:szCs w:val="24"/>
        </w:rPr>
      </w:pPr>
      <w:r w:rsidRPr="00925EE6">
        <w:rPr>
          <w:szCs w:val="24"/>
        </w:rPr>
        <w:t xml:space="preserve">Should the diocese be given approval authority of the provisional bishop? Would that take too long, especially for a dysfunctional diocese? Would confirmation by the Standing Committee be better? Nancy suggested that the appointment be made after consultation with the SC, i.e., it should not require the SC’s “confirmation.” Canon III.12.14 (dissolution of ecclesiastical relationship) was mentioned. Katie Sherrod asked what if there is no SC? That would put the situation back to the </w:t>
      </w:r>
      <w:r w:rsidR="00834778">
        <w:rPr>
          <w:szCs w:val="24"/>
        </w:rPr>
        <w:t xml:space="preserve">proposed </w:t>
      </w:r>
      <w:r w:rsidRPr="00925EE6">
        <w:rPr>
          <w:szCs w:val="24"/>
        </w:rPr>
        <w:t>dioceses in distress canon</w:t>
      </w:r>
      <w:r w:rsidR="00834778">
        <w:rPr>
          <w:szCs w:val="24"/>
        </w:rPr>
        <w:t xml:space="preserve"> drafted by the subcommittee</w:t>
      </w:r>
      <w:r w:rsidRPr="00925EE6">
        <w:rPr>
          <w:szCs w:val="24"/>
        </w:rPr>
        <w:t xml:space="preserve">. Kai Ryan mentioned Eva’s comment in the chat (“Is the placing of the diocese under the authority in </w:t>
      </w:r>
      <w:r w:rsidRPr="00925EE6">
        <w:rPr>
          <w:szCs w:val="24"/>
        </w:rPr>
        <w:lastRenderedPageBreak/>
        <w:t xml:space="preserve">consultation with the SC or is the selection of that bishop in consultation? If </w:t>
      </w:r>
      <w:r w:rsidR="00667125">
        <w:rPr>
          <w:szCs w:val="24"/>
        </w:rPr>
        <w:t xml:space="preserve">the </w:t>
      </w:r>
      <w:r w:rsidRPr="00925EE6">
        <w:rPr>
          <w:szCs w:val="24"/>
        </w:rPr>
        <w:t>latter, place the consultation phrase later in the</w:t>
      </w:r>
    </w:p>
    <w:p w14:paraId="14787604" w14:textId="77777777" w:rsidR="00925EE6" w:rsidRPr="00925EE6" w:rsidRDefault="00925EE6" w:rsidP="00925EE6">
      <w:pPr>
        <w:rPr>
          <w:szCs w:val="24"/>
        </w:rPr>
      </w:pPr>
      <w:r w:rsidRPr="00925EE6">
        <w:rPr>
          <w:szCs w:val="24"/>
        </w:rPr>
        <w:t>sentence (“authority of a bishop with provisional charge, selected in consultation with the SC, who shall…”)). What would that look like? Nancy said that the conditions of III.12.11.a must first be met before using III.12.11.b.</w:t>
      </w:r>
    </w:p>
    <w:p w14:paraId="6C544334" w14:textId="77777777" w:rsidR="00925EE6" w:rsidRPr="00925EE6" w:rsidRDefault="00925EE6" w:rsidP="00925EE6">
      <w:pPr>
        <w:rPr>
          <w:szCs w:val="24"/>
        </w:rPr>
      </w:pPr>
    </w:p>
    <w:p w14:paraId="77A3143A" w14:textId="77777777" w:rsidR="00925EE6" w:rsidRPr="00925EE6" w:rsidRDefault="00925EE6" w:rsidP="00925EE6">
      <w:pPr>
        <w:rPr>
          <w:szCs w:val="24"/>
        </w:rPr>
      </w:pPr>
      <w:r w:rsidRPr="00925EE6">
        <w:rPr>
          <w:szCs w:val="24"/>
        </w:rPr>
        <w:t xml:space="preserve">Tom Little asked whether “may cause substantial harm” in III.12.11.b is right standard? Should that language align with the phrasing in III.12.11.a? Kai Ryan asked, do the canons define “substantial harm”? </w:t>
      </w:r>
    </w:p>
    <w:p w14:paraId="464BFC77" w14:textId="77777777" w:rsidR="00925EE6" w:rsidRPr="00925EE6" w:rsidRDefault="00925EE6" w:rsidP="00925EE6">
      <w:pPr>
        <w:rPr>
          <w:szCs w:val="24"/>
        </w:rPr>
      </w:pPr>
    </w:p>
    <w:p w14:paraId="6C2143C2" w14:textId="77777777" w:rsidR="00925EE6" w:rsidRPr="00925EE6" w:rsidRDefault="00925EE6" w:rsidP="00925EE6">
      <w:pPr>
        <w:rPr>
          <w:szCs w:val="24"/>
        </w:rPr>
      </w:pPr>
      <w:r w:rsidRPr="00925EE6">
        <w:rPr>
          <w:szCs w:val="24"/>
        </w:rPr>
        <w:t>Tom then suggested a new subsection about the consultation process might be good.</w:t>
      </w:r>
    </w:p>
    <w:p w14:paraId="53316435" w14:textId="77777777" w:rsidR="00925EE6" w:rsidRPr="00925EE6" w:rsidRDefault="00925EE6" w:rsidP="00925EE6">
      <w:pPr>
        <w:rPr>
          <w:szCs w:val="24"/>
        </w:rPr>
      </w:pPr>
    </w:p>
    <w:p w14:paraId="28DE337A" w14:textId="7CCDAD1D" w:rsidR="00925EE6" w:rsidRPr="00925EE6" w:rsidRDefault="00925EE6" w:rsidP="00925EE6">
      <w:pPr>
        <w:rPr>
          <w:szCs w:val="24"/>
        </w:rPr>
      </w:pPr>
      <w:r w:rsidRPr="00925EE6">
        <w:rPr>
          <w:szCs w:val="24"/>
        </w:rPr>
        <w:t xml:space="preserve">There was extensive discussion about when the consultation should occur. Sally Johnson asked whether it should be moved to earlier in the process – i.e., should the group of five engage in the consultation process with the Standing Committee? There seemed </w:t>
      </w:r>
      <w:r w:rsidR="00834778" w:rsidRPr="00925EE6">
        <w:rPr>
          <w:szCs w:val="24"/>
        </w:rPr>
        <w:t>to be consensus</w:t>
      </w:r>
      <w:r w:rsidRPr="00925EE6">
        <w:rPr>
          <w:szCs w:val="24"/>
        </w:rPr>
        <w:t xml:space="preserve"> that there should always be consultation, consistent with our polity.</w:t>
      </w:r>
    </w:p>
    <w:p w14:paraId="6F698A36" w14:textId="77777777" w:rsidR="00925EE6" w:rsidRPr="00925EE6" w:rsidRDefault="00925EE6" w:rsidP="00925EE6">
      <w:pPr>
        <w:rPr>
          <w:szCs w:val="24"/>
        </w:rPr>
      </w:pPr>
    </w:p>
    <w:p w14:paraId="3EE830FA" w14:textId="77777777" w:rsidR="00925EE6" w:rsidRPr="00925EE6" w:rsidRDefault="00925EE6" w:rsidP="00925EE6">
      <w:pPr>
        <w:rPr>
          <w:szCs w:val="24"/>
        </w:rPr>
      </w:pPr>
      <w:r w:rsidRPr="00925EE6">
        <w:rPr>
          <w:szCs w:val="24"/>
        </w:rPr>
        <w:t>Russ Randle asked if this is the canon to use if a bishop has a significant problem with alcohol or other substance abuse. Frank confirmed this.</w:t>
      </w:r>
    </w:p>
    <w:p w14:paraId="6CABCE4B" w14:textId="77777777" w:rsidR="00925EE6" w:rsidRPr="00925EE6" w:rsidRDefault="00925EE6" w:rsidP="00925EE6">
      <w:pPr>
        <w:rPr>
          <w:szCs w:val="24"/>
        </w:rPr>
      </w:pPr>
    </w:p>
    <w:p w14:paraId="16160D88" w14:textId="77777777" w:rsidR="00925EE6" w:rsidRPr="00925EE6" w:rsidRDefault="00925EE6" w:rsidP="00925EE6">
      <w:pPr>
        <w:rPr>
          <w:szCs w:val="24"/>
        </w:rPr>
      </w:pPr>
      <w:r w:rsidRPr="00925EE6">
        <w:rPr>
          <w:szCs w:val="24"/>
        </w:rPr>
        <w:t xml:space="preserve">Lynn Carter-Edmands commented that she finds “shall consult” language to be much better than using the “after consultation” approach. It is a stronger statement of the consultation requirement. </w:t>
      </w:r>
    </w:p>
    <w:p w14:paraId="6711DEAA" w14:textId="77777777" w:rsidR="00925EE6" w:rsidRPr="00925EE6" w:rsidRDefault="00925EE6" w:rsidP="00925EE6">
      <w:pPr>
        <w:rPr>
          <w:szCs w:val="24"/>
        </w:rPr>
      </w:pPr>
    </w:p>
    <w:p w14:paraId="33980BCE" w14:textId="77777777" w:rsidR="00925EE6" w:rsidRPr="00925EE6" w:rsidRDefault="00925EE6" w:rsidP="00925EE6">
      <w:pPr>
        <w:rPr>
          <w:szCs w:val="24"/>
        </w:rPr>
      </w:pPr>
      <w:r w:rsidRPr="00925EE6">
        <w:rPr>
          <w:szCs w:val="24"/>
        </w:rPr>
        <w:t>Anita Braden cautioned against tying the Presiding Bishop’s hands too tightly and suggested that the canon should make clear that the Presiding Bishop has the authority to use the III.12.11.b process later if the first use does not result in the appointment of a provisional bishop.</w:t>
      </w:r>
    </w:p>
    <w:p w14:paraId="6B09B4D3" w14:textId="77777777" w:rsidR="00925EE6" w:rsidRPr="00925EE6" w:rsidRDefault="00925EE6" w:rsidP="00925EE6">
      <w:pPr>
        <w:rPr>
          <w:szCs w:val="24"/>
        </w:rPr>
      </w:pPr>
    </w:p>
    <w:p w14:paraId="6E6AFE6E" w14:textId="23D8BED5" w:rsidR="00925EE6" w:rsidRPr="00925EE6" w:rsidRDefault="00925EE6" w:rsidP="00925EE6">
      <w:pPr>
        <w:rPr>
          <w:szCs w:val="24"/>
        </w:rPr>
      </w:pPr>
      <w:r w:rsidRPr="00925EE6">
        <w:rPr>
          <w:szCs w:val="24"/>
        </w:rPr>
        <w:t xml:space="preserve">Nancy Cohen then moved to a short discussion of the subcommittee’s proposal to add a new section 26 to Canon IV.19. The subcommittee doesn’t want Title IV to get </w:t>
      </w:r>
      <w:r w:rsidR="001F4D7F">
        <w:rPr>
          <w:szCs w:val="24"/>
        </w:rPr>
        <w:t xml:space="preserve">overlooked or </w:t>
      </w:r>
      <w:r w:rsidRPr="00925EE6">
        <w:rPr>
          <w:szCs w:val="24"/>
        </w:rPr>
        <w:t>lost when using the proposed Canon III.12.11 impairment process. The proposed IV.19.26 would be a new section, requiring renumbering of later sections. Sally commented there is some vagueness in the draft, e.g., “responsibilities of this Title,” and “officials,” and recommended being more specific in the next draft. Mike Glass suggested looking at IV.19.5. The members discussed whether the Title IV process should be transferred to another diocese or, rather, should use the Title IV team of another diocese to serve in the distressed diocese. Mary Kostel recommended not changing jurisdiction, saying we should retain the Title IV jurisdiction in the diocese where the trouble is. Mike Glass comments – so, change of venue only? Tom offered that the “imported” Title IV officials would be substituting for the other diocese’s T.IV officers, pro tempore.</w:t>
      </w:r>
    </w:p>
    <w:p w14:paraId="19AFC4DD" w14:textId="77777777" w:rsidR="00925EE6" w:rsidRPr="00925EE6" w:rsidRDefault="00925EE6" w:rsidP="00925EE6">
      <w:pPr>
        <w:rPr>
          <w:szCs w:val="24"/>
        </w:rPr>
      </w:pPr>
    </w:p>
    <w:p w14:paraId="0720125A" w14:textId="77777777" w:rsidR="00925EE6" w:rsidRPr="00925EE6" w:rsidRDefault="00925EE6" w:rsidP="00925EE6">
      <w:pPr>
        <w:rPr>
          <w:szCs w:val="24"/>
        </w:rPr>
      </w:pPr>
      <w:r w:rsidRPr="00925EE6">
        <w:rPr>
          <w:szCs w:val="24"/>
        </w:rPr>
        <w:t>Nancy said that the subcommittee will reflect on the discussion and then rewrite the proposal and post the revised draft.</w:t>
      </w:r>
    </w:p>
    <w:p w14:paraId="746CC5C8" w14:textId="77777777" w:rsidR="00925EE6" w:rsidRPr="00925EE6" w:rsidRDefault="00925EE6" w:rsidP="00925EE6">
      <w:pPr>
        <w:rPr>
          <w:szCs w:val="24"/>
        </w:rPr>
      </w:pPr>
    </w:p>
    <w:p w14:paraId="0BEC879D" w14:textId="77777777" w:rsidR="00925EE6" w:rsidRPr="00925EE6" w:rsidRDefault="00925EE6" w:rsidP="00925EE6">
      <w:pPr>
        <w:rPr>
          <w:szCs w:val="24"/>
        </w:rPr>
      </w:pPr>
      <w:r w:rsidRPr="00925EE6">
        <w:rPr>
          <w:szCs w:val="24"/>
        </w:rPr>
        <w:t xml:space="preserve">Frank reported that the 2026 in-person meetings will be April 20-22 and November 5-7. </w:t>
      </w:r>
    </w:p>
    <w:p w14:paraId="0C1B528D" w14:textId="77777777" w:rsidR="00925EE6" w:rsidRPr="00925EE6" w:rsidRDefault="00925EE6" w:rsidP="00925EE6">
      <w:pPr>
        <w:rPr>
          <w:szCs w:val="24"/>
        </w:rPr>
      </w:pPr>
    </w:p>
    <w:p w14:paraId="01CFE1D3" w14:textId="0F3AADC3" w:rsidR="00925EE6" w:rsidRDefault="00925EE6" w:rsidP="00925EE6">
      <w:pPr>
        <w:rPr>
          <w:szCs w:val="24"/>
        </w:rPr>
      </w:pPr>
      <w:r w:rsidRPr="00925EE6">
        <w:rPr>
          <w:szCs w:val="24"/>
        </w:rPr>
        <w:lastRenderedPageBreak/>
        <w:t>Frank said subcommittee membership list  needs to be updated as we ramp up our work.</w:t>
      </w:r>
    </w:p>
    <w:p w14:paraId="54B75F20" w14:textId="77777777" w:rsidR="00925EE6" w:rsidRDefault="00925EE6" w:rsidP="00DE46FD">
      <w:pPr>
        <w:rPr>
          <w:szCs w:val="24"/>
        </w:rPr>
      </w:pPr>
    </w:p>
    <w:bookmarkEnd w:id="1"/>
    <w:bookmarkEnd w:id="2"/>
    <w:p w14:paraId="6AC48F36" w14:textId="11EF6E21" w:rsidR="00CD1793" w:rsidRDefault="00CD1793" w:rsidP="00925EE6">
      <w:pPr>
        <w:pStyle w:val="NoSpacing"/>
        <w:rPr>
          <w:rFonts w:ascii="Times New Roman" w:hAnsi="Times New Roman" w:cs="Times New Roman"/>
          <w:sz w:val="24"/>
          <w:szCs w:val="24"/>
        </w:rPr>
      </w:pPr>
      <w:r w:rsidRPr="00CD1793">
        <w:rPr>
          <w:rFonts w:ascii="Times New Roman" w:hAnsi="Times New Roman" w:cs="Times New Roman"/>
          <w:sz w:val="24"/>
          <w:szCs w:val="24"/>
        </w:rPr>
        <w:t>Katie</w:t>
      </w:r>
      <w:r>
        <w:rPr>
          <w:rFonts w:ascii="Times New Roman" w:hAnsi="Times New Roman" w:cs="Times New Roman"/>
          <w:sz w:val="24"/>
          <w:szCs w:val="24"/>
        </w:rPr>
        <w:t xml:space="preserve"> Sherrod shared that she has</w:t>
      </w:r>
      <w:r w:rsidRPr="00CD1793">
        <w:rPr>
          <w:rFonts w:ascii="Times New Roman" w:hAnsi="Times New Roman" w:cs="Times New Roman"/>
          <w:sz w:val="24"/>
          <w:szCs w:val="24"/>
        </w:rPr>
        <w:t xml:space="preserve"> been asked about what is happening with GC Resolution 2024-D079</w:t>
      </w:r>
      <w:r w:rsidR="00925EE6" w:rsidRPr="00925EE6">
        <w:t xml:space="preserve"> </w:t>
      </w:r>
      <w:r w:rsidR="00925EE6">
        <w:t>(</w:t>
      </w:r>
      <w:r w:rsidR="00925EE6" w:rsidRPr="00925EE6">
        <w:rPr>
          <w:rFonts w:ascii="Times New Roman" w:hAnsi="Times New Roman" w:cs="Times New Roman"/>
          <w:sz w:val="24"/>
          <w:szCs w:val="24"/>
        </w:rPr>
        <w:t>Nominations for President and Vice President of the</w:t>
      </w:r>
      <w:r w:rsidR="00925EE6">
        <w:rPr>
          <w:rFonts w:ascii="Times New Roman" w:hAnsi="Times New Roman" w:cs="Times New Roman"/>
          <w:sz w:val="24"/>
          <w:szCs w:val="24"/>
        </w:rPr>
        <w:t xml:space="preserve"> </w:t>
      </w:r>
      <w:r w:rsidR="00925EE6" w:rsidRPr="00925EE6">
        <w:rPr>
          <w:rFonts w:ascii="Times New Roman" w:hAnsi="Times New Roman" w:cs="Times New Roman"/>
          <w:sz w:val="24"/>
          <w:szCs w:val="24"/>
        </w:rPr>
        <w:t>House of Deputies</w:t>
      </w:r>
      <w:r w:rsidR="00925EE6">
        <w:rPr>
          <w:rFonts w:ascii="Times New Roman" w:hAnsi="Times New Roman" w:cs="Times New Roman"/>
          <w:sz w:val="24"/>
          <w:szCs w:val="24"/>
        </w:rPr>
        <w:t>)</w:t>
      </w:r>
      <w:r w:rsidRPr="00CD1793">
        <w:rPr>
          <w:rFonts w:ascii="Times New Roman" w:hAnsi="Times New Roman" w:cs="Times New Roman"/>
          <w:sz w:val="24"/>
          <w:szCs w:val="24"/>
        </w:rPr>
        <w:t>.</w:t>
      </w:r>
    </w:p>
    <w:p w14:paraId="677A6434" w14:textId="77777777" w:rsidR="008548A5" w:rsidRDefault="008548A5" w:rsidP="00CA4848">
      <w:pPr>
        <w:pStyle w:val="NoSpacing"/>
        <w:rPr>
          <w:rFonts w:ascii="Times New Roman" w:hAnsi="Times New Roman" w:cs="Times New Roman"/>
          <w:sz w:val="24"/>
          <w:szCs w:val="24"/>
        </w:rPr>
      </w:pPr>
    </w:p>
    <w:p w14:paraId="6F2AD76F" w14:textId="6502283F" w:rsidR="00DE46FD" w:rsidRDefault="008548A5" w:rsidP="00DE46FD">
      <w:pPr>
        <w:pStyle w:val="NoSpacing"/>
        <w:rPr>
          <w:rFonts w:ascii="Times New Roman" w:hAnsi="Times New Roman" w:cs="Times New Roman"/>
          <w:sz w:val="24"/>
          <w:szCs w:val="24"/>
        </w:rPr>
      </w:pPr>
      <w:r w:rsidRPr="008548A5">
        <w:rPr>
          <w:rFonts w:ascii="Times New Roman" w:hAnsi="Times New Roman" w:cs="Times New Roman"/>
          <w:sz w:val="24"/>
          <w:szCs w:val="24"/>
        </w:rPr>
        <w:t xml:space="preserve">The members then unanimously approved the Minutes of the </w:t>
      </w:r>
      <w:r>
        <w:rPr>
          <w:rFonts w:ascii="Times New Roman" w:hAnsi="Times New Roman" w:cs="Times New Roman"/>
          <w:sz w:val="24"/>
          <w:szCs w:val="24"/>
        </w:rPr>
        <w:t>December 16</w:t>
      </w:r>
      <w:r w:rsidRPr="008548A5">
        <w:rPr>
          <w:rFonts w:ascii="Times New Roman" w:hAnsi="Times New Roman" w:cs="Times New Roman"/>
          <w:sz w:val="24"/>
          <w:szCs w:val="24"/>
        </w:rPr>
        <w:t>, 2025, meeting, as posted</w:t>
      </w:r>
      <w:r>
        <w:rPr>
          <w:rFonts w:ascii="Times New Roman" w:hAnsi="Times New Roman" w:cs="Times New Roman"/>
          <w:sz w:val="24"/>
          <w:szCs w:val="24"/>
        </w:rPr>
        <w:t>.</w:t>
      </w:r>
    </w:p>
    <w:p w14:paraId="0242BB0B" w14:textId="77777777" w:rsidR="008548A5" w:rsidRDefault="008548A5" w:rsidP="00DE46FD">
      <w:pPr>
        <w:pStyle w:val="NoSpacing"/>
        <w:rPr>
          <w:rFonts w:ascii="Times New Roman" w:hAnsi="Times New Roman" w:cs="Times New Roman"/>
          <w:sz w:val="24"/>
          <w:szCs w:val="24"/>
        </w:rPr>
      </w:pPr>
    </w:p>
    <w:p w14:paraId="5997AA58" w14:textId="68CDDBD9" w:rsidR="00DE46FD" w:rsidRDefault="00DE46FD" w:rsidP="00DE46FD">
      <w:pPr>
        <w:spacing w:after="160" w:line="259" w:lineRule="auto"/>
        <w:rPr>
          <w:szCs w:val="24"/>
        </w:rPr>
      </w:pPr>
      <w:r>
        <w:rPr>
          <w:szCs w:val="24"/>
        </w:rPr>
        <w:t>The meeting adjourned at 4:</w:t>
      </w:r>
      <w:r w:rsidR="00900684">
        <w:rPr>
          <w:szCs w:val="24"/>
        </w:rPr>
        <w:t>1</w:t>
      </w:r>
      <w:r w:rsidR="001F4D7F">
        <w:rPr>
          <w:szCs w:val="24"/>
        </w:rPr>
        <w:t>1</w:t>
      </w:r>
      <w:r>
        <w:rPr>
          <w:szCs w:val="24"/>
        </w:rPr>
        <w:t xml:space="preserve"> p.m., to </w:t>
      </w:r>
      <w:r w:rsidR="001F4D7F">
        <w:rPr>
          <w:szCs w:val="24"/>
        </w:rPr>
        <w:t>be reconvened</w:t>
      </w:r>
      <w:r>
        <w:rPr>
          <w:szCs w:val="24"/>
        </w:rPr>
        <w:t xml:space="preserve"> in </w:t>
      </w:r>
      <w:r w:rsidR="00993199">
        <w:rPr>
          <w:szCs w:val="24"/>
        </w:rPr>
        <w:t>February</w:t>
      </w:r>
      <w:r w:rsidR="008548A5">
        <w:rPr>
          <w:szCs w:val="24"/>
        </w:rPr>
        <w:t>, the week of the 23rd</w:t>
      </w:r>
      <w:r>
        <w:rPr>
          <w:szCs w:val="24"/>
        </w:rPr>
        <w:t>.</w:t>
      </w:r>
      <w:r w:rsidR="00900684">
        <w:rPr>
          <w:szCs w:val="24"/>
        </w:rPr>
        <w:t xml:space="preserve"> A Doodle poll will be sent out.</w:t>
      </w:r>
    </w:p>
    <w:p w14:paraId="19566537" w14:textId="77777777" w:rsidR="00CD1793" w:rsidRDefault="00CD1793" w:rsidP="00DE46FD">
      <w:pPr>
        <w:spacing w:after="160" w:line="259" w:lineRule="auto"/>
        <w:rPr>
          <w:szCs w:val="24"/>
        </w:rPr>
      </w:pPr>
    </w:p>
    <w:p w14:paraId="793702BA" w14:textId="77777777" w:rsidR="00DE46FD" w:rsidRPr="009C4C5C" w:rsidRDefault="00DE46FD" w:rsidP="00DE46FD">
      <w:pPr>
        <w:rPr>
          <w:szCs w:val="24"/>
        </w:rPr>
      </w:pPr>
      <w:r w:rsidRPr="009C4C5C">
        <w:rPr>
          <w:szCs w:val="24"/>
        </w:rPr>
        <w:t>Respectfully submitted,</w:t>
      </w:r>
    </w:p>
    <w:p w14:paraId="4E709D38" w14:textId="77777777" w:rsidR="00DE46FD" w:rsidRPr="009C4C5C" w:rsidRDefault="00DE46FD" w:rsidP="00DE46FD">
      <w:pPr>
        <w:rPr>
          <w:szCs w:val="24"/>
        </w:rPr>
      </w:pPr>
    </w:p>
    <w:p w14:paraId="514C4CBA" w14:textId="77777777" w:rsidR="00DE46FD" w:rsidRPr="009C4C5C" w:rsidRDefault="00DE46FD" w:rsidP="00DE46FD">
      <w:pPr>
        <w:rPr>
          <w:szCs w:val="24"/>
        </w:rPr>
      </w:pPr>
    </w:p>
    <w:p w14:paraId="77285E2C" w14:textId="6A1A05D2" w:rsidR="00DE46FD" w:rsidRDefault="00DE46FD" w:rsidP="00DE46FD">
      <w:pPr>
        <w:rPr>
          <w:szCs w:val="24"/>
        </w:rPr>
      </w:pPr>
      <w:r>
        <w:rPr>
          <w:szCs w:val="24"/>
        </w:rPr>
        <w:t>Thomas A</w:t>
      </w:r>
      <w:r w:rsidR="001F4D7F">
        <w:rPr>
          <w:szCs w:val="24"/>
        </w:rPr>
        <w:t>.</w:t>
      </w:r>
      <w:r>
        <w:rPr>
          <w:szCs w:val="24"/>
        </w:rPr>
        <w:t xml:space="preserve"> Little </w:t>
      </w:r>
    </w:p>
    <w:p w14:paraId="69F9AECF" w14:textId="7E179773" w:rsidR="001F4D7F" w:rsidRPr="009C4C5C" w:rsidRDefault="001F4D7F" w:rsidP="00DE46FD">
      <w:pPr>
        <w:rPr>
          <w:szCs w:val="24"/>
        </w:rPr>
      </w:pPr>
      <w:r>
        <w:rPr>
          <w:szCs w:val="24"/>
        </w:rPr>
        <w:t>Assistant Secretary</w:t>
      </w:r>
    </w:p>
    <w:bookmarkEnd w:id="0"/>
    <w:p w14:paraId="10D86DDA" w14:textId="77777777" w:rsidR="00163CE1" w:rsidRDefault="00163CE1"/>
    <w:sectPr w:rsidR="00163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FD"/>
    <w:rsid w:val="000149FD"/>
    <w:rsid w:val="00114B33"/>
    <w:rsid w:val="00163CE1"/>
    <w:rsid w:val="00166D1B"/>
    <w:rsid w:val="001F4D7F"/>
    <w:rsid w:val="003338A1"/>
    <w:rsid w:val="0036046D"/>
    <w:rsid w:val="00370926"/>
    <w:rsid w:val="00395DEA"/>
    <w:rsid w:val="00667125"/>
    <w:rsid w:val="006C5DF6"/>
    <w:rsid w:val="006F5728"/>
    <w:rsid w:val="0076103A"/>
    <w:rsid w:val="00790072"/>
    <w:rsid w:val="007C7A6C"/>
    <w:rsid w:val="00834778"/>
    <w:rsid w:val="008548A5"/>
    <w:rsid w:val="008629C9"/>
    <w:rsid w:val="00900684"/>
    <w:rsid w:val="00925EE6"/>
    <w:rsid w:val="00993199"/>
    <w:rsid w:val="009C2F04"/>
    <w:rsid w:val="009E1B04"/>
    <w:rsid w:val="00A8622E"/>
    <w:rsid w:val="00BB1599"/>
    <w:rsid w:val="00CA4848"/>
    <w:rsid w:val="00CD1793"/>
    <w:rsid w:val="00DB5EBA"/>
    <w:rsid w:val="00DD785D"/>
    <w:rsid w:val="00DE46FD"/>
    <w:rsid w:val="00E44BEA"/>
    <w:rsid w:val="00F2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FE25"/>
  <w15:chartTrackingRefBased/>
  <w15:docId w15:val="{22524E12-C207-4336-8465-29DBB27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FD"/>
    <w:pPr>
      <w:spacing w:after="0" w:line="240" w:lineRule="auto"/>
    </w:pPr>
    <w:rPr>
      <w:rFonts w:ascii="Times New Roman" w:hAnsi="Times New Roman" w:cs="Times New Roman"/>
      <w:color w:val="222222"/>
      <w:kern w:val="0"/>
      <w:szCs w:val="28"/>
      <w14:ligatures w14:val="none"/>
    </w:rPr>
  </w:style>
  <w:style w:type="paragraph" w:styleId="Heading1">
    <w:name w:val="heading 1"/>
    <w:basedOn w:val="Normal"/>
    <w:next w:val="Normal"/>
    <w:link w:val="Heading1Char"/>
    <w:uiPriority w:val="9"/>
    <w:qFormat/>
    <w:rsid w:val="00DE46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46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46F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DE46F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E46F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E46F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E46F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E46F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E46F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6FD"/>
    <w:rPr>
      <w:rFonts w:eastAsiaTheme="majorEastAsia" w:cstheme="majorBidi"/>
      <w:color w:val="272727" w:themeColor="text1" w:themeTint="D8"/>
    </w:rPr>
  </w:style>
  <w:style w:type="paragraph" w:styleId="Title">
    <w:name w:val="Title"/>
    <w:basedOn w:val="Normal"/>
    <w:next w:val="Normal"/>
    <w:link w:val="TitleChar"/>
    <w:uiPriority w:val="10"/>
    <w:qFormat/>
    <w:rsid w:val="00DE46FD"/>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E4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6FD"/>
    <w:pPr>
      <w:numPr>
        <w:ilvl w:val="1"/>
      </w:numPr>
      <w:spacing w:after="160" w:line="278" w:lineRule="auto"/>
    </w:pPr>
    <w:rPr>
      <w:rFonts w:asciiTheme="minorHAnsi" w:eastAsiaTheme="majorEastAsia" w:hAnsiTheme="minorHAnsi"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DE4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6FD"/>
    <w:pPr>
      <w:spacing w:before="160" w:after="160" w:line="278" w:lineRule="auto"/>
      <w:jc w:val="center"/>
    </w:pPr>
    <w:rPr>
      <w:rFonts w:ascii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E46FD"/>
    <w:rPr>
      <w:i/>
      <w:iCs/>
      <w:color w:val="404040" w:themeColor="text1" w:themeTint="BF"/>
    </w:rPr>
  </w:style>
  <w:style w:type="paragraph" w:styleId="ListParagraph">
    <w:name w:val="List Paragraph"/>
    <w:basedOn w:val="Normal"/>
    <w:uiPriority w:val="34"/>
    <w:qFormat/>
    <w:rsid w:val="00DE46FD"/>
    <w:pPr>
      <w:spacing w:after="160" w:line="278" w:lineRule="auto"/>
      <w:ind w:left="720"/>
      <w:contextualSpacing/>
    </w:pPr>
    <w:rPr>
      <w:rFonts w:ascii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DE46FD"/>
    <w:rPr>
      <w:i/>
      <w:iCs/>
      <w:color w:val="0F4761" w:themeColor="accent1" w:themeShade="BF"/>
    </w:rPr>
  </w:style>
  <w:style w:type="paragraph" w:styleId="IntenseQuote">
    <w:name w:val="Intense Quote"/>
    <w:basedOn w:val="Normal"/>
    <w:next w:val="Normal"/>
    <w:link w:val="IntenseQuoteChar"/>
    <w:uiPriority w:val="30"/>
    <w:qFormat/>
    <w:rsid w:val="00DE46F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E46FD"/>
    <w:rPr>
      <w:i/>
      <w:iCs/>
      <w:color w:val="0F4761" w:themeColor="accent1" w:themeShade="BF"/>
    </w:rPr>
  </w:style>
  <w:style w:type="character" w:styleId="IntenseReference">
    <w:name w:val="Intense Reference"/>
    <w:basedOn w:val="DefaultParagraphFont"/>
    <w:uiPriority w:val="32"/>
    <w:qFormat/>
    <w:rsid w:val="00DE46FD"/>
    <w:rPr>
      <w:b/>
      <w:bCs/>
      <w:smallCaps/>
      <w:color w:val="0F4761" w:themeColor="accent1" w:themeShade="BF"/>
      <w:spacing w:val="5"/>
    </w:rPr>
  </w:style>
  <w:style w:type="paragraph" w:styleId="NoSpacing">
    <w:name w:val="No Spacing"/>
    <w:uiPriority w:val="1"/>
    <w:qFormat/>
    <w:rsid w:val="00DE46FD"/>
    <w:pPr>
      <w:spacing w:after="0" w:line="240" w:lineRule="auto"/>
    </w:pPr>
    <w:rPr>
      <w:kern w:val="0"/>
      <w:sz w:val="22"/>
      <w:szCs w:val="22"/>
      <w14:ligatures w14:val="none"/>
    </w:rPr>
  </w:style>
  <w:style w:type="character" w:customStyle="1" w:styleId="normaltextrun">
    <w:name w:val="normaltextrun"/>
    <w:basedOn w:val="DefaultParagraphFont"/>
    <w:rsid w:val="00DE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5712-D723-49CE-B64D-7304BF5E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5207</Characters>
  <Application>Microsoft Office Word</Application>
  <DocSecurity>0</DocSecurity>
  <Lines>133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3</cp:revision>
  <dcterms:created xsi:type="dcterms:W3CDTF">2026-02-26T19:33:00Z</dcterms:created>
  <dcterms:modified xsi:type="dcterms:W3CDTF">2026-02-27T22:04:00Z</dcterms:modified>
</cp:coreProperties>
</file>